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80" w:rsidRDefault="00091E80" w:rsidP="009C76CF">
      <w:pPr>
        <w:pStyle w:val="Balk6"/>
        <w:jc w:val="center"/>
        <w:rPr>
          <w:sz w:val="18"/>
          <w:szCs w:val="18"/>
        </w:rPr>
      </w:pPr>
    </w:p>
    <w:p w:rsidR="00091E80" w:rsidRDefault="00091E80" w:rsidP="009C76CF">
      <w:pPr>
        <w:pStyle w:val="Balk6"/>
        <w:jc w:val="center"/>
        <w:rPr>
          <w:sz w:val="18"/>
          <w:szCs w:val="18"/>
        </w:rPr>
      </w:pPr>
    </w:p>
    <w:p w:rsidR="009C76CF" w:rsidRPr="003932E3" w:rsidRDefault="009C76CF" w:rsidP="009C76CF">
      <w:pPr>
        <w:pStyle w:val="Balk6"/>
        <w:jc w:val="center"/>
        <w:rPr>
          <w:sz w:val="18"/>
          <w:szCs w:val="18"/>
        </w:rPr>
      </w:pPr>
      <w:r w:rsidRPr="003932E3">
        <w:rPr>
          <w:sz w:val="18"/>
          <w:szCs w:val="18"/>
        </w:rPr>
        <w:t>İHALE İLANI</w:t>
      </w:r>
    </w:p>
    <w:p w:rsidR="009C76CF" w:rsidRPr="003932E3" w:rsidRDefault="00D83D07" w:rsidP="009C76CF">
      <w:pPr>
        <w:keepNext/>
        <w:keepLines/>
        <w:jc w:val="center"/>
        <w:rPr>
          <w:i/>
          <w:sz w:val="18"/>
          <w:szCs w:val="18"/>
        </w:rPr>
      </w:pPr>
      <w:r w:rsidRPr="003932E3">
        <w:rPr>
          <w:i/>
          <w:sz w:val="18"/>
          <w:szCs w:val="18"/>
        </w:rPr>
        <w:t>[SAFRANBOLU</w:t>
      </w:r>
      <w:r w:rsidR="00C108EF">
        <w:rPr>
          <w:i/>
          <w:sz w:val="18"/>
          <w:szCs w:val="18"/>
        </w:rPr>
        <w:t xml:space="preserve"> KÖYLERE HİZMET GÖTÜRME BİRLİĞİ</w:t>
      </w:r>
      <w:r w:rsidR="009C76CF" w:rsidRPr="003932E3">
        <w:rPr>
          <w:i/>
          <w:sz w:val="18"/>
          <w:szCs w:val="18"/>
        </w:rPr>
        <w:t>]</w:t>
      </w:r>
    </w:p>
    <w:p w:rsidR="009C76CF" w:rsidRPr="0021279F" w:rsidRDefault="002303EC" w:rsidP="009C76CF">
      <w:pPr>
        <w:jc w:val="both"/>
        <w:rPr>
          <w:sz w:val="16"/>
          <w:szCs w:val="16"/>
        </w:rPr>
      </w:pPr>
      <w:r w:rsidRPr="0021279F">
        <w:rPr>
          <w:i/>
          <w:sz w:val="16"/>
          <w:szCs w:val="16"/>
        </w:rPr>
        <w:t>[</w:t>
      </w:r>
      <w:r w:rsidR="002440AB" w:rsidRPr="0021279F">
        <w:rPr>
          <w:b/>
          <w:i/>
          <w:sz w:val="16"/>
          <w:szCs w:val="16"/>
        </w:rPr>
        <w:t>Safranbolu</w:t>
      </w:r>
      <w:r w:rsidR="008C5465" w:rsidRPr="0021279F">
        <w:rPr>
          <w:b/>
          <w:i/>
          <w:sz w:val="16"/>
          <w:szCs w:val="16"/>
        </w:rPr>
        <w:t xml:space="preserve"> </w:t>
      </w:r>
      <w:r w:rsidR="00D25268">
        <w:rPr>
          <w:b/>
          <w:i/>
          <w:sz w:val="18"/>
          <w:szCs w:val="18"/>
        </w:rPr>
        <w:t xml:space="preserve"> Çerçen</w:t>
      </w:r>
      <w:r w:rsidR="009A0D3D">
        <w:rPr>
          <w:b/>
          <w:i/>
          <w:sz w:val="18"/>
          <w:szCs w:val="18"/>
        </w:rPr>
        <w:t xml:space="preserve"> Köyü</w:t>
      </w:r>
      <w:r w:rsidR="00D25268">
        <w:rPr>
          <w:b/>
          <w:i/>
          <w:sz w:val="18"/>
          <w:szCs w:val="18"/>
        </w:rPr>
        <w:t xml:space="preserve"> Merkez Mahallesi</w:t>
      </w:r>
      <w:r w:rsidR="009A0D3D">
        <w:rPr>
          <w:b/>
          <w:i/>
          <w:sz w:val="18"/>
          <w:szCs w:val="18"/>
        </w:rPr>
        <w:t xml:space="preserve"> ve </w:t>
      </w:r>
      <w:r w:rsidR="00D25268">
        <w:rPr>
          <w:b/>
          <w:i/>
          <w:sz w:val="18"/>
          <w:szCs w:val="18"/>
        </w:rPr>
        <w:t>Hacılarobası Köyü</w:t>
      </w:r>
      <w:r w:rsidR="008C5465" w:rsidRPr="0021279F">
        <w:rPr>
          <w:b/>
          <w:i/>
          <w:sz w:val="16"/>
          <w:szCs w:val="16"/>
        </w:rPr>
        <w:t xml:space="preserve"> İçme Suyuı </w:t>
      </w:r>
      <w:r w:rsidR="003932E3" w:rsidRPr="0021279F">
        <w:rPr>
          <w:b/>
          <w:i/>
          <w:sz w:val="16"/>
          <w:szCs w:val="16"/>
        </w:rPr>
        <w:t xml:space="preserve"> </w:t>
      </w:r>
      <w:r w:rsidR="00684687" w:rsidRPr="0021279F">
        <w:rPr>
          <w:b/>
          <w:i/>
          <w:sz w:val="16"/>
          <w:szCs w:val="16"/>
        </w:rPr>
        <w:t>Yapım</w:t>
      </w:r>
      <w:r w:rsidR="002440AB" w:rsidRPr="0021279F">
        <w:rPr>
          <w:b/>
          <w:i/>
          <w:sz w:val="16"/>
          <w:szCs w:val="16"/>
        </w:rPr>
        <w:t xml:space="preserve"> </w:t>
      </w:r>
      <w:r w:rsidR="00542CBB" w:rsidRPr="0021279F">
        <w:rPr>
          <w:b/>
          <w:i/>
          <w:sz w:val="16"/>
          <w:szCs w:val="16"/>
        </w:rPr>
        <w:t xml:space="preserve"> İşi</w:t>
      </w:r>
      <w:r w:rsidR="009C76CF" w:rsidRPr="0021279F">
        <w:rPr>
          <w:i/>
          <w:sz w:val="16"/>
          <w:szCs w:val="16"/>
        </w:rPr>
        <w:t xml:space="preserve"> ]</w:t>
      </w:r>
      <w:r w:rsidR="00D83D07" w:rsidRPr="0021279F">
        <w:rPr>
          <w:sz w:val="16"/>
          <w:szCs w:val="16"/>
        </w:rPr>
        <w:t xml:space="preserve">  Birlik İhale Yönetmeliğinin 18</w:t>
      </w:r>
      <w:r w:rsidR="002440AB" w:rsidRPr="0021279F">
        <w:rPr>
          <w:sz w:val="16"/>
          <w:szCs w:val="16"/>
        </w:rPr>
        <w:t>/1 Maddesine</w:t>
      </w:r>
      <w:r w:rsidR="009C76CF" w:rsidRPr="0021279F">
        <w:rPr>
          <w:sz w:val="16"/>
          <w:szCs w:val="16"/>
        </w:rPr>
        <w:t xml:space="preserve"> göre açık ihale usulü ile ihale edilecektir. İhaleye ilişkin ayrıntılı bilgiler aşağıda yer almaktadır:</w:t>
      </w:r>
    </w:p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9"/>
        <w:gridCol w:w="6521"/>
      </w:tblGrid>
      <w:tr w:rsidR="009C76CF" w:rsidRPr="0021279F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9C76CF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>İhale kayıt numarası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8C5465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>:</w:t>
            </w:r>
            <w:r w:rsidR="00D83D07" w:rsidRPr="0021279F">
              <w:rPr>
                <w:sz w:val="16"/>
                <w:szCs w:val="16"/>
              </w:rPr>
              <w:t>KÖY-DES</w:t>
            </w:r>
            <w:r w:rsidR="00D62477" w:rsidRPr="0021279F">
              <w:rPr>
                <w:sz w:val="16"/>
                <w:szCs w:val="16"/>
              </w:rPr>
              <w:t>-201</w:t>
            </w:r>
            <w:r w:rsidR="00D25268">
              <w:rPr>
                <w:sz w:val="16"/>
                <w:szCs w:val="16"/>
              </w:rPr>
              <w:t>8</w:t>
            </w:r>
            <w:r w:rsidR="00D83D07" w:rsidRPr="0021279F">
              <w:rPr>
                <w:sz w:val="16"/>
                <w:szCs w:val="16"/>
              </w:rPr>
              <w:t>/</w:t>
            </w:r>
            <w:r w:rsidR="00D25268">
              <w:rPr>
                <w:sz w:val="16"/>
                <w:szCs w:val="16"/>
              </w:rPr>
              <w:t>2</w:t>
            </w:r>
          </w:p>
        </w:tc>
      </w:tr>
      <w:tr w:rsidR="009C76CF" w:rsidRPr="0021279F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9C76CF">
            <w:pPr>
              <w:jc w:val="both"/>
              <w:rPr>
                <w:b/>
                <w:sz w:val="16"/>
                <w:szCs w:val="16"/>
              </w:rPr>
            </w:pPr>
            <w:r w:rsidRPr="0021279F">
              <w:rPr>
                <w:b/>
                <w:sz w:val="16"/>
                <w:szCs w:val="16"/>
              </w:rPr>
              <w:t>1 - İdarenin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C108EF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>:</w:t>
            </w:r>
            <w:r w:rsidR="003932E3" w:rsidRPr="0021279F">
              <w:rPr>
                <w:sz w:val="16"/>
                <w:szCs w:val="16"/>
              </w:rPr>
              <w:t xml:space="preserve"> </w:t>
            </w:r>
            <w:r w:rsidRPr="0021279F">
              <w:rPr>
                <w:sz w:val="16"/>
                <w:szCs w:val="16"/>
              </w:rPr>
              <w:t>Safranbolu Köylere Hizmet Götürme Birliği</w:t>
            </w:r>
          </w:p>
        </w:tc>
      </w:tr>
      <w:tr w:rsidR="009C76CF" w:rsidRPr="0021279F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9C76CF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>a) Adresi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9C76CF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>:Yeni Mahalle Prof. Metin SÖZEN Cad.Halk  Kütüphanesi S.BOLU</w:t>
            </w:r>
          </w:p>
        </w:tc>
      </w:tr>
      <w:tr w:rsidR="009C76CF" w:rsidRPr="0021279F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9C76CF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>b) Telefon ve faks numarası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9C76CF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>: 0 370 7120058</w:t>
            </w:r>
          </w:p>
        </w:tc>
      </w:tr>
      <w:tr w:rsidR="009C76CF" w:rsidRPr="0021279F" w:rsidTr="00D62477">
        <w:trPr>
          <w:trHeight w:val="140"/>
        </w:trPr>
        <w:tc>
          <w:tcPr>
            <w:tcW w:w="3809" w:type="dxa"/>
            <w:tcBorders>
              <w:top w:val="nil"/>
              <w:left w:val="nil"/>
              <w:right w:val="nil"/>
            </w:tcBorders>
          </w:tcPr>
          <w:p w:rsidR="009C76CF" w:rsidRPr="0021279F" w:rsidRDefault="009C76CF" w:rsidP="009C76CF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 xml:space="preserve">c) Elektronik posta adresi 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9C76CF" w:rsidRPr="0021279F" w:rsidRDefault="00D25268" w:rsidP="009C76CF">
            <w:pPr>
              <w:rPr>
                <w:rFonts w:ascii="Symbol" w:hAnsi="Symbol"/>
                <w:sz w:val="16"/>
                <w:szCs w:val="16"/>
              </w:rPr>
            </w:pPr>
            <w:r>
              <w:rPr>
                <w:sz w:val="16"/>
                <w:szCs w:val="16"/>
              </w:rPr>
              <w:t>: sbolukhgb@.hotmail.com</w:t>
            </w:r>
          </w:p>
        </w:tc>
      </w:tr>
      <w:tr w:rsidR="009C76CF" w:rsidRPr="0021279F" w:rsidTr="00D62477">
        <w:trPr>
          <w:trHeight w:val="456"/>
        </w:trPr>
        <w:tc>
          <w:tcPr>
            <w:tcW w:w="3809" w:type="dxa"/>
            <w:tcBorders>
              <w:top w:val="nil"/>
              <w:left w:val="nil"/>
              <w:right w:val="nil"/>
            </w:tcBorders>
          </w:tcPr>
          <w:p w:rsidR="009C76CF" w:rsidRPr="0021279F" w:rsidRDefault="009C76CF" w:rsidP="009C76CF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>ç) İhale dokümanının görülebileceği internet adresi (varsa)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9C76CF" w:rsidRPr="0021279F" w:rsidRDefault="009C76CF" w:rsidP="009C76CF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>:www.safranbolu.gov.tr</w:t>
            </w:r>
          </w:p>
        </w:tc>
      </w:tr>
      <w:tr w:rsidR="009C76CF" w:rsidRPr="0021279F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9C76CF">
            <w:pPr>
              <w:jc w:val="both"/>
              <w:rPr>
                <w:b/>
                <w:sz w:val="16"/>
                <w:szCs w:val="16"/>
              </w:rPr>
            </w:pPr>
            <w:r w:rsidRPr="0021279F">
              <w:rPr>
                <w:b/>
                <w:sz w:val="16"/>
                <w:szCs w:val="16"/>
              </w:rPr>
              <w:t>2 - İhale konusu yapım işinin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F5AD5" w:rsidP="008C5465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>:</w:t>
            </w:r>
            <w:r w:rsidR="009A0D3D" w:rsidRPr="0021279F">
              <w:rPr>
                <w:b/>
                <w:i/>
                <w:sz w:val="16"/>
                <w:szCs w:val="16"/>
              </w:rPr>
              <w:t xml:space="preserve"> </w:t>
            </w:r>
            <w:r w:rsidR="00D25268" w:rsidRPr="0021279F">
              <w:rPr>
                <w:b/>
                <w:i/>
                <w:sz w:val="16"/>
                <w:szCs w:val="16"/>
              </w:rPr>
              <w:t xml:space="preserve">Safranbolu </w:t>
            </w:r>
            <w:r w:rsidR="00D25268">
              <w:rPr>
                <w:b/>
                <w:i/>
                <w:sz w:val="18"/>
                <w:szCs w:val="18"/>
              </w:rPr>
              <w:t>Çerçen Köyü Merkez Mahallesi ve Hacılarobası Köyü</w:t>
            </w:r>
            <w:r w:rsidR="00D25268" w:rsidRPr="0021279F">
              <w:rPr>
                <w:b/>
                <w:i/>
                <w:sz w:val="16"/>
                <w:szCs w:val="16"/>
              </w:rPr>
              <w:t xml:space="preserve"> İçme </w:t>
            </w:r>
            <w:r w:rsidR="00D25268">
              <w:rPr>
                <w:b/>
                <w:i/>
                <w:sz w:val="16"/>
                <w:szCs w:val="16"/>
              </w:rPr>
              <w:t>Suyuı  Yapımı</w:t>
            </w:r>
          </w:p>
        </w:tc>
      </w:tr>
      <w:tr w:rsidR="009C76CF" w:rsidRPr="003932E3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3932E3" w:rsidRDefault="009C76CF" w:rsidP="009C76CF">
            <w:pPr>
              <w:jc w:val="both"/>
              <w:rPr>
                <w:sz w:val="18"/>
                <w:szCs w:val="18"/>
              </w:rPr>
            </w:pPr>
            <w:r w:rsidRPr="003932E3">
              <w:rPr>
                <w:sz w:val="18"/>
                <w:szCs w:val="18"/>
              </w:rPr>
              <w:t>a) Niteliği, türü ve miktarı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62477" w:rsidRPr="003932E3" w:rsidRDefault="00684687" w:rsidP="009C76CF">
            <w:pPr>
              <w:jc w:val="both"/>
              <w:rPr>
                <w:sz w:val="18"/>
                <w:szCs w:val="18"/>
              </w:rPr>
            </w:pPr>
            <w:r w:rsidRPr="003932E3">
              <w:rPr>
                <w:sz w:val="18"/>
                <w:szCs w:val="18"/>
              </w:rPr>
              <w:t>1-</w:t>
            </w:r>
            <w:r w:rsidR="00D25268">
              <w:rPr>
                <w:sz w:val="18"/>
                <w:szCs w:val="18"/>
              </w:rPr>
              <w:t>5</w:t>
            </w:r>
            <w:r w:rsidR="008C5465">
              <w:rPr>
                <w:sz w:val="18"/>
                <w:szCs w:val="18"/>
              </w:rPr>
              <w:t>0 m</w:t>
            </w:r>
            <w:r w:rsidR="00D62477" w:rsidRPr="003932E3">
              <w:rPr>
                <w:sz w:val="18"/>
                <w:szCs w:val="18"/>
              </w:rPr>
              <w:t xml:space="preserve">3 lük Depo  </w:t>
            </w:r>
            <w:r w:rsidR="003932E3" w:rsidRPr="003932E3">
              <w:rPr>
                <w:sz w:val="18"/>
                <w:szCs w:val="18"/>
              </w:rPr>
              <w:t xml:space="preserve">  </w:t>
            </w:r>
            <w:r w:rsidR="00D62477" w:rsidRPr="003932E3">
              <w:rPr>
                <w:sz w:val="18"/>
                <w:szCs w:val="18"/>
              </w:rPr>
              <w:t xml:space="preserve"> </w:t>
            </w:r>
            <w:r w:rsidR="003932E3" w:rsidRPr="003932E3">
              <w:rPr>
                <w:sz w:val="18"/>
                <w:szCs w:val="18"/>
              </w:rPr>
              <w:t xml:space="preserve">  </w:t>
            </w:r>
            <w:r w:rsidR="009F5AD5">
              <w:rPr>
                <w:sz w:val="18"/>
                <w:szCs w:val="18"/>
              </w:rPr>
              <w:t xml:space="preserve"> </w:t>
            </w:r>
            <w:r w:rsidR="008C5465">
              <w:rPr>
                <w:sz w:val="18"/>
                <w:szCs w:val="18"/>
              </w:rPr>
              <w:t xml:space="preserve">                         </w:t>
            </w:r>
            <w:r w:rsidR="00D25268">
              <w:rPr>
                <w:sz w:val="18"/>
                <w:szCs w:val="18"/>
              </w:rPr>
              <w:t>2</w:t>
            </w:r>
            <w:r w:rsidR="00D62477" w:rsidRPr="003932E3">
              <w:rPr>
                <w:sz w:val="18"/>
                <w:szCs w:val="18"/>
              </w:rPr>
              <w:t xml:space="preserve"> Adet</w:t>
            </w:r>
            <w:r w:rsidRPr="003932E3">
              <w:rPr>
                <w:sz w:val="18"/>
                <w:szCs w:val="18"/>
              </w:rPr>
              <w:t xml:space="preserve">        </w:t>
            </w:r>
          </w:p>
          <w:p w:rsidR="00684687" w:rsidRPr="003932E3" w:rsidRDefault="008C5465" w:rsidP="009C76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="00D25268">
              <w:rPr>
                <w:sz w:val="18"/>
                <w:szCs w:val="18"/>
              </w:rPr>
              <w:t xml:space="preserve">Şebeke </w:t>
            </w:r>
            <w:r w:rsidR="0078684C">
              <w:rPr>
                <w:sz w:val="18"/>
                <w:szCs w:val="18"/>
              </w:rPr>
              <w:t xml:space="preserve">Hattı         </w:t>
            </w:r>
            <w:r w:rsidR="00D25268">
              <w:rPr>
                <w:sz w:val="18"/>
                <w:szCs w:val="18"/>
              </w:rPr>
              <w:t xml:space="preserve">                              2 Adet</w:t>
            </w:r>
          </w:p>
          <w:p w:rsidR="00684687" w:rsidRDefault="009A0D3D" w:rsidP="009C76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84687" w:rsidRPr="003932E3">
              <w:rPr>
                <w:sz w:val="18"/>
                <w:szCs w:val="18"/>
              </w:rPr>
              <w:t>-</w:t>
            </w:r>
            <w:r w:rsidR="00D25268">
              <w:rPr>
                <w:sz w:val="18"/>
                <w:szCs w:val="18"/>
              </w:rPr>
              <w:t>Hazır Rogar</w:t>
            </w:r>
            <w:r w:rsidR="0078684C">
              <w:rPr>
                <w:sz w:val="18"/>
                <w:szCs w:val="18"/>
              </w:rPr>
              <w:t xml:space="preserve">                           </w:t>
            </w:r>
            <w:r w:rsidR="00D25268">
              <w:rPr>
                <w:sz w:val="18"/>
                <w:szCs w:val="18"/>
              </w:rPr>
              <w:t xml:space="preserve">            </w:t>
            </w:r>
            <w:r w:rsidR="00F70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F70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Adet</w:t>
            </w:r>
          </w:p>
          <w:p w:rsidR="00684687" w:rsidRPr="003932E3" w:rsidRDefault="009A0D3D" w:rsidP="00D252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704B7">
              <w:rPr>
                <w:sz w:val="18"/>
                <w:szCs w:val="18"/>
              </w:rPr>
              <w:t>-</w:t>
            </w:r>
            <w:r w:rsidR="00D25268">
              <w:rPr>
                <w:sz w:val="18"/>
                <w:szCs w:val="18"/>
              </w:rPr>
              <w:t>Güneş Enerjili Tam Otomatik Ölçümlü Klorlama Ünitesi    1 Adet</w:t>
            </w:r>
          </w:p>
        </w:tc>
      </w:tr>
      <w:tr w:rsidR="009C76CF" w:rsidRPr="0021279F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9C76CF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>b) Yapılacağı yer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E55F33" w:rsidP="0078684C">
            <w:pPr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:</w:t>
            </w:r>
            <w:r w:rsidR="00D25268" w:rsidRPr="0021279F">
              <w:rPr>
                <w:b/>
                <w:i/>
                <w:sz w:val="16"/>
                <w:szCs w:val="16"/>
              </w:rPr>
              <w:t xml:space="preserve"> Safranbolu </w:t>
            </w:r>
            <w:r w:rsidR="00D25268">
              <w:rPr>
                <w:b/>
                <w:i/>
                <w:sz w:val="18"/>
                <w:szCs w:val="18"/>
              </w:rPr>
              <w:t xml:space="preserve"> Çerçen Köyü Merkez Mahallesi ve Hacılarobası Köyü</w:t>
            </w:r>
            <w:r w:rsidR="00D25268" w:rsidRPr="0021279F">
              <w:rPr>
                <w:b/>
                <w:i/>
                <w:sz w:val="16"/>
                <w:szCs w:val="16"/>
              </w:rPr>
              <w:t xml:space="preserve"> İçme </w:t>
            </w:r>
            <w:r w:rsidR="00D25268">
              <w:rPr>
                <w:b/>
                <w:i/>
                <w:sz w:val="16"/>
                <w:szCs w:val="16"/>
              </w:rPr>
              <w:t>Suyuı  Yapımı</w:t>
            </w:r>
          </w:p>
        </w:tc>
      </w:tr>
      <w:tr w:rsidR="009C76CF" w:rsidRPr="0021279F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9C76CF">
            <w:pPr>
              <w:jc w:val="both"/>
              <w:rPr>
                <w:sz w:val="16"/>
                <w:szCs w:val="16"/>
                <w:vertAlign w:val="superscript"/>
              </w:rPr>
            </w:pPr>
            <w:r w:rsidRPr="0021279F">
              <w:rPr>
                <w:sz w:val="16"/>
                <w:szCs w:val="16"/>
              </w:rPr>
              <w:t>c) İşe başlama tarihi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9C76CF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>: Sözleşmenin imza</w:t>
            </w:r>
            <w:r w:rsidR="00C35C48" w:rsidRPr="0021279F">
              <w:rPr>
                <w:sz w:val="16"/>
                <w:szCs w:val="16"/>
              </w:rPr>
              <w:t>landığı tarih</w:t>
            </w:r>
            <w:r w:rsidR="00542CBB" w:rsidRPr="0021279F">
              <w:rPr>
                <w:sz w:val="16"/>
                <w:szCs w:val="16"/>
              </w:rPr>
              <w:t>den itibaren</w:t>
            </w:r>
            <w:r w:rsidR="00684687" w:rsidRPr="0021279F">
              <w:rPr>
                <w:sz w:val="16"/>
                <w:szCs w:val="16"/>
              </w:rPr>
              <w:t xml:space="preserve"> </w:t>
            </w:r>
            <w:r w:rsidR="00542CBB" w:rsidRPr="0021279F">
              <w:rPr>
                <w:sz w:val="16"/>
                <w:szCs w:val="16"/>
              </w:rPr>
              <w:t xml:space="preserve"> 5</w:t>
            </w:r>
            <w:r w:rsidRPr="0021279F">
              <w:rPr>
                <w:sz w:val="16"/>
                <w:szCs w:val="16"/>
              </w:rPr>
              <w:t xml:space="preserve"> </w:t>
            </w:r>
            <w:r w:rsidR="00684687" w:rsidRPr="0021279F">
              <w:rPr>
                <w:sz w:val="16"/>
                <w:szCs w:val="16"/>
              </w:rPr>
              <w:t>gün içinde yer teslimi yapıla</w:t>
            </w:r>
            <w:r w:rsidR="00D62477" w:rsidRPr="0021279F">
              <w:rPr>
                <w:sz w:val="16"/>
                <w:szCs w:val="16"/>
              </w:rPr>
              <w:t>r</w:t>
            </w:r>
            <w:r w:rsidR="00684687" w:rsidRPr="0021279F">
              <w:rPr>
                <w:sz w:val="16"/>
                <w:szCs w:val="16"/>
              </w:rPr>
              <w:t xml:space="preserve">ak </w:t>
            </w:r>
            <w:r w:rsidR="00D62477" w:rsidRPr="0021279F">
              <w:rPr>
                <w:sz w:val="16"/>
                <w:szCs w:val="16"/>
              </w:rPr>
              <w:t>işe başlanacaktır.</w:t>
            </w:r>
            <w:r w:rsidRPr="0021279F">
              <w:rPr>
                <w:sz w:val="16"/>
                <w:szCs w:val="16"/>
              </w:rPr>
              <w:t>.</w:t>
            </w:r>
          </w:p>
        </w:tc>
      </w:tr>
      <w:tr w:rsidR="009C76CF" w:rsidRPr="0021279F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9C76CF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>ç) İşin süresi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E55F33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>: Yer teslimin</w:t>
            </w:r>
            <w:r w:rsidR="001A5419" w:rsidRPr="0021279F">
              <w:rPr>
                <w:sz w:val="16"/>
                <w:szCs w:val="16"/>
              </w:rPr>
              <w:t xml:space="preserve">den itibaren </w:t>
            </w:r>
            <w:r w:rsidR="00091E80">
              <w:rPr>
                <w:sz w:val="16"/>
                <w:szCs w:val="16"/>
              </w:rPr>
              <w:t>90</w:t>
            </w:r>
            <w:r w:rsidRPr="0021279F">
              <w:rPr>
                <w:sz w:val="16"/>
                <w:szCs w:val="16"/>
              </w:rPr>
              <w:t xml:space="preserve"> takvim günüdür</w:t>
            </w:r>
          </w:p>
        </w:tc>
      </w:tr>
      <w:tr w:rsidR="009C76CF" w:rsidRPr="0021279F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9C76CF">
            <w:pPr>
              <w:jc w:val="both"/>
              <w:rPr>
                <w:b/>
                <w:sz w:val="16"/>
                <w:szCs w:val="16"/>
              </w:rPr>
            </w:pPr>
            <w:r w:rsidRPr="0021279F">
              <w:rPr>
                <w:b/>
                <w:sz w:val="16"/>
                <w:szCs w:val="16"/>
              </w:rPr>
              <w:t>3 - İhalenin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9C76CF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 xml:space="preserve">: </w:t>
            </w:r>
          </w:p>
        </w:tc>
      </w:tr>
      <w:tr w:rsidR="009C76CF" w:rsidRPr="0021279F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9C76CF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>a) Yapılacağı yer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9C76CF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>: Safranbolu Kaymakamlığı Toplantı Salonu</w:t>
            </w:r>
          </w:p>
        </w:tc>
      </w:tr>
      <w:tr w:rsidR="009C76CF" w:rsidRPr="0021279F" w:rsidTr="00D62477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9C76CF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>b) Tarihi ve saati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76CF" w:rsidRPr="0021279F" w:rsidRDefault="009C76CF" w:rsidP="00E55F33">
            <w:pPr>
              <w:jc w:val="both"/>
              <w:rPr>
                <w:sz w:val="16"/>
                <w:szCs w:val="16"/>
              </w:rPr>
            </w:pPr>
            <w:r w:rsidRPr="0021279F">
              <w:rPr>
                <w:sz w:val="16"/>
                <w:szCs w:val="16"/>
              </w:rPr>
              <w:t>:</w:t>
            </w:r>
            <w:r w:rsidR="00684687" w:rsidRPr="0021279F">
              <w:rPr>
                <w:sz w:val="16"/>
                <w:szCs w:val="16"/>
              </w:rPr>
              <w:t xml:space="preserve"> </w:t>
            </w:r>
            <w:r w:rsidR="00D25268">
              <w:rPr>
                <w:b/>
                <w:sz w:val="16"/>
                <w:szCs w:val="16"/>
              </w:rPr>
              <w:t>23</w:t>
            </w:r>
            <w:r w:rsidR="00684687" w:rsidRPr="001834DB">
              <w:rPr>
                <w:b/>
                <w:sz w:val="16"/>
                <w:szCs w:val="16"/>
              </w:rPr>
              <w:t>.</w:t>
            </w:r>
            <w:r w:rsidR="00D62477" w:rsidRPr="001834DB">
              <w:rPr>
                <w:b/>
                <w:sz w:val="16"/>
                <w:szCs w:val="16"/>
              </w:rPr>
              <w:t>0</w:t>
            </w:r>
            <w:r w:rsidR="00D25268">
              <w:rPr>
                <w:b/>
                <w:sz w:val="16"/>
                <w:szCs w:val="16"/>
              </w:rPr>
              <w:t>5</w:t>
            </w:r>
            <w:r w:rsidR="00D83D07" w:rsidRPr="001834DB">
              <w:rPr>
                <w:b/>
                <w:sz w:val="16"/>
                <w:szCs w:val="16"/>
              </w:rPr>
              <w:t>.201</w:t>
            </w:r>
            <w:r w:rsidR="00D25268">
              <w:rPr>
                <w:b/>
                <w:sz w:val="16"/>
                <w:szCs w:val="16"/>
              </w:rPr>
              <w:t>8</w:t>
            </w:r>
            <w:r w:rsidR="002440AB" w:rsidRPr="001834DB">
              <w:rPr>
                <w:b/>
                <w:sz w:val="16"/>
                <w:szCs w:val="16"/>
              </w:rPr>
              <w:t xml:space="preserve">  </w:t>
            </w:r>
            <w:r w:rsidRPr="001834DB">
              <w:rPr>
                <w:b/>
                <w:sz w:val="16"/>
                <w:szCs w:val="16"/>
              </w:rPr>
              <w:t xml:space="preserve"> saat:</w:t>
            </w:r>
            <w:r w:rsidR="002C25B0">
              <w:rPr>
                <w:b/>
                <w:sz w:val="16"/>
                <w:szCs w:val="16"/>
              </w:rPr>
              <w:t>15:00</w:t>
            </w:r>
          </w:p>
        </w:tc>
      </w:tr>
    </w:tbl>
    <w:p w:rsidR="009C76CF" w:rsidRPr="0021279F" w:rsidRDefault="009C76CF" w:rsidP="008B254F">
      <w:pPr>
        <w:pStyle w:val="BodyText27"/>
        <w:jc w:val="left"/>
        <w:rPr>
          <w:rFonts w:ascii="Times New Roman" w:hAnsi="Times New Roman"/>
          <w:sz w:val="16"/>
          <w:szCs w:val="16"/>
        </w:rPr>
      </w:pPr>
      <w:r w:rsidRPr="0021279F">
        <w:rPr>
          <w:rFonts w:ascii="Times New Roman" w:hAnsi="Times New Roman"/>
          <w:b/>
          <w:sz w:val="16"/>
          <w:szCs w:val="16"/>
        </w:rPr>
        <w:t>4 - İhaleye katılabilme şartları ve istenilen belgeler ile yeterlik değerlendirmesinde uygulanacak kriterler</w:t>
      </w:r>
      <w:r w:rsidRPr="0021279F">
        <w:rPr>
          <w:rFonts w:ascii="Times New Roman" w:hAnsi="Times New Roman"/>
          <w:sz w:val="16"/>
          <w:szCs w:val="16"/>
        </w:rPr>
        <w:t>:</w:t>
      </w:r>
    </w:p>
    <w:p w:rsidR="009C76CF" w:rsidRPr="0021279F" w:rsidRDefault="009C76CF" w:rsidP="008B254F">
      <w:pPr>
        <w:pStyle w:val="BodyText23"/>
        <w:spacing w:after="0"/>
        <w:ind w:firstLine="0"/>
        <w:jc w:val="left"/>
        <w:rPr>
          <w:sz w:val="16"/>
          <w:szCs w:val="16"/>
        </w:rPr>
      </w:pPr>
      <w:r w:rsidRPr="0021279F">
        <w:rPr>
          <w:sz w:val="16"/>
          <w:szCs w:val="16"/>
        </w:rPr>
        <w:t>4.1. İhaleye katılma şartları ve istenilen belgeler:</w:t>
      </w:r>
    </w:p>
    <w:p w:rsidR="009C76CF" w:rsidRPr="0021279F" w:rsidRDefault="009C76CF" w:rsidP="008B254F">
      <w:pPr>
        <w:pStyle w:val="BodyText23"/>
        <w:spacing w:after="0"/>
        <w:ind w:firstLine="0"/>
        <w:jc w:val="left"/>
        <w:rPr>
          <w:sz w:val="16"/>
          <w:szCs w:val="16"/>
        </w:rPr>
      </w:pPr>
      <w:r w:rsidRPr="0021279F">
        <w:rPr>
          <w:sz w:val="16"/>
          <w:szCs w:val="16"/>
        </w:rPr>
        <w:t>4.1.1-Tebliğ için adres beyanı, ayrıca irtibat telefon numarası ve faks numarası ile elektronik posta adresi,</w:t>
      </w:r>
    </w:p>
    <w:p w:rsidR="009C76CF" w:rsidRPr="0021279F" w:rsidRDefault="009C76CF" w:rsidP="008B254F">
      <w:pPr>
        <w:pStyle w:val="BodyText23"/>
        <w:spacing w:after="0"/>
        <w:ind w:firstLine="0"/>
        <w:jc w:val="left"/>
        <w:rPr>
          <w:sz w:val="16"/>
          <w:szCs w:val="16"/>
        </w:rPr>
      </w:pPr>
      <w:r w:rsidRPr="0021279F">
        <w:rPr>
          <w:sz w:val="16"/>
          <w:szCs w:val="16"/>
        </w:rPr>
        <w:t>4.1.2-Mevzuat gereği kayıtlı olduğu Ticaret ve sanayi  Odası Belgesi,</w:t>
      </w:r>
    </w:p>
    <w:p w:rsidR="009C76CF" w:rsidRPr="0021279F" w:rsidRDefault="009C76CF" w:rsidP="008B254F">
      <w:pPr>
        <w:pStyle w:val="BodyText23"/>
        <w:spacing w:after="0"/>
        <w:ind w:firstLine="0"/>
        <w:jc w:val="left"/>
        <w:rPr>
          <w:sz w:val="16"/>
          <w:szCs w:val="16"/>
        </w:rPr>
      </w:pPr>
      <w:r w:rsidRPr="0021279F">
        <w:rPr>
          <w:sz w:val="16"/>
          <w:szCs w:val="16"/>
        </w:rPr>
        <w:t>4.1.2.1-Gerçek</w:t>
      </w:r>
      <w:r w:rsidR="00D83D07" w:rsidRPr="0021279F">
        <w:rPr>
          <w:sz w:val="16"/>
          <w:szCs w:val="16"/>
        </w:rPr>
        <w:t xml:space="preserve"> </w:t>
      </w:r>
      <w:r w:rsidRPr="0021279F">
        <w:rPr>
          <w:sz w:val="16"/>
          <w:szCs w:val="16"/>
        </w:rPr>
        <w:t>Kişi olması halinde, ilk ilan veya ihale tarihinin içersinde bulunduğu yılda alınmış ilgilisine göre Ticaret ve/veya Sanayi Odasına veya ilgili Meslek Odasına kayıtlı olduğunu gösterir belge,</w:t>
      </w:r>
    </w:p>
    <w:p w:rsidR="009C76CF" w:rsidRPr="0021279F" w:rsidRDefault="009C76CF" w:rsidP="008B254F">
      <w:pPr>
        <w:pStyle w:val="BodyText23"/>
        <w:spacing w:after="0"/>
        <w:ind w:firstLine="0"/>
        <w:jc w:val="left"/>
        <w:rPr>
          <w:sz w:val="16"/>
          <w:szCs w:val="16"/>
        </w:rPr>
      </w:pPr>
      <w:r w:rsidRPr="0021279F">
        <w:rPr>
          <w:sz w:val="16"/>
          <w:szCs w:val="16"/>
        </w:rPr>
        <w:t>4.1.2.2-Tüzel kişi olması halinde, mevzuat gereği tüzel kişiliğin siciline kayıtlı bulunduğu Ticaret ve/veya Sanayi Odasından İlk İlan veya ihale tarihinin içersinde bulunduğu yılda alınmış tüzel kişiliğin siciline kayıtlı olduğuna dair belge,</w:t>
      </w:r>
    </w:p>
    <w:p w:rsidR="009C76CF" w:rsidRPr="0021279F" w:rsidRDefault="009C76CF" w:rsidP="009F5AD5">
      <w:pPr>
        <w:pStyle w:val="BodyText23"/>
        <w:spacing w:after="0"/>
        <w:ind w:firstLine="0"/>
        <w:jc w:val="left"/>
        <w:rPr>
          <w:sz w:val="16"/>
          <w:szCs w:val="16"/>
        </w:rPr>
      </w:pPr>
      <w:r w:rsidRPr="0021279F">
        <w:rPr>
          <w:sz w:val="16"/>
          <w:szCs w:val="16"/>
        </w:rPr>
        <w:t>4.1.3-Teklif vermeye yetkili olduğunu gösteren imza beyannamesi ve imza sirküleri,</w:t>
      </w:r>
    </w:p>
    <w:p w:rsidR="009C76CF" w:rsidRPr="0021279F" w:rsidRDefault="009C76CF" w:rsidP="009F5AD5">
      <w:pPr>
        <w:pStyle w:val="BodyText23"/>
        <w:spacing w:after="0"/>
        <w:ind w:firstLine="0"/>
        <w:jc w:val="left"/>
        <w:rPr>
          <w:sz w:val="16"/>
          <w:szCs w:val="16"/>
        </w:rPr>
      </w:pPr>
      <w:r w:rsidRPr="0021279F">
        <w:rPr>
          <w:sz w:val="16"/>
          <w:szCs w:val="16"/>
        </w:rPr>
        <w:t>4.1.3.1-Gerçek kişi olması halinde noter tasdikli imza beyannamesi,</w:t>
      </w:r>
    </w:p>
    <w:p w:rsidR="009C76CF" w:rsidRPr="0021279F" w:rsidRDefault="009C76CF" w:rsidP="009F5AD5">
      <w:pPr>
        <w:pStyle w:val="BodyText23"/>
        <w:spacing w:after="0"/>
        <w:ind w:firstLine="0"/>
        <w:jc w:val="left"/>
        <w:rPr>
          <w:sz w:val="16"/>
          <w:szCs w:val="16"/>
        </w:rPr>
      </w:pPr>
      <w:r w:rsidRPr="0021279F">
        <w:rPr>
          <w:sz w:val="16"/>
          <w:szCs w:val="16"/>
        </w:rPr>
        <w:t>4.1.3.2-Tüzel kişi olması halinde İlgilisine göre tüzel kişiliğin  ortakları,</w:t>
      </w:r>
      <w:r w:rsidR="00D83D07" w:rsidRPr="0021279F">
        <w:rPr>
          <w:sz w:val="16"/>
          <w:szCs w:val="16"/>
        </w:rPr>
        <w:t xml:space="preserve"> </w:t>
      </w:r>
      <w:r w:rsidRPr="0021279F">
        <w:rPr>
          <w:sz w:val="16"/>
          <w:szCs w:val="16"/>
        </w:rPr>
        <w:t>üyeleri ve kurucuları ile tüzel kişiliğin yönetimindeki görevlileri belirten son durumlarını gösterir Ticaret ve Sicil Gazetesi veya bu hususları tevsik eden belgeler ile tüzel kişiliğin noter tasdikli imza sirküleri,</w:t>
      </w:r>
    </w:p>
    <w:p w:rsidR="00A94C36" w:rsidRPr="0021279F" w:rsidRDefault="009C76CF" w:rsidP="009F5AD5">
      <w:pPr>
        <w:pStyle w:val="BodyText23"/>
        <w:spacing w:after="0"/>
        <w:ind w:firstLine="0"/>
        <w:jc w:val="left"/>
        <w:rPr>
          <w:sz w:val="16"/>
          <w:szCs w:val="16"/>
        </w:rPr>
      </w:pPr>
      <w:r w:rsidRPr="0021279F">
        <w:rPr>
          <w:sz w:val="16"/>
          <w:szCs w:val="16"/>
        </w:rPr>
        <w:t>4.1.4-</w:t>
      </w:r>
      <w:r w:rsidR="00A94C36" w:rsidRPr="0021279F">
        <w:rPr>
          <w:sz w:val="16"/>
          <w:szCs w:val="16"/>
        </w:rPr>
        <w:t>Şekli ve İçeriği İdari Şartnamede belirtilen Teklif Mektubu,</w:t>
      </w:r>
      <w:r w:rsidR="00542CBB" w:rsidRPr="0021279F">
        <w:rPr>
          <w:sz w:val="16"/>
          <w:szCs w:val="16"/>
        </w:rPr>
        <w:t xml:space="preserve"> (Ayrı Zarf içinde)</w:t>
      </w:r>
    </w:p>
    <w:p w:rsidR="00A94C36" w:rsidRPr="0021279F" w:rsidRDefault="00A94C36" w:rsidP="009F5AD5">
      <w:pPr>
        <w:pStyle w:val="BodyText23"/>
        <w:spacing w:after="0"/>
        <w:ind w:firstLine="0"/>
        <w:jc w:val="left"/>
        <w:rPr>
          <w:sz w:val="16"/>
          <w:szCs w:val="16"/>
        </w:rPr>
      </w:pPr>
      <w:r w:rsidRPr="0021279F">
        <w:rPr>
          <w:sz w:val="16"/>
          <w:szCs w:val="16"/>
        </w:rPr>
        <w:t>4.1.5-Şekli ve İçeriği İdari Şartnamede belirtilen Geçici Teminat,</w:t>
      </w:r>
    </w:p>
    <w:p w:rsidR="00A94C36" w:rsidRPr="0021279F" w:rsidRDefault="00A94C36" w:rsidP="009F5AD5">
      <w:pPr>
        <w:pStyle w:val="BodyText23"/>
        <w:spacing w:after="0"/>
        <w:ind w:firstLine="0"/>
        <w:jc w:val="left"/>
        <w:rPr>
          <w:sz w:val="16"/>
          <w:szCs w:val="16"/>
        </w:rPr>
      </w:pPr>
      <w:r w:rsidRPr="0021279F">
        <w:rPr>
          <w:sz w:val="16"/>
          <w:szCs w:val="16"/>
        </w:rPr>
        <w:t>4.1.6-İhale dökümanının  satın alındığına dair Alındı Belgesi,</w:t>
      </w:r>
    </w:p>
    <w:p w:rsidR="00116478" w:rsidRPr="0021279F" w:rsidRDefault="00A94C36" w:rsidP="008B254F">
      <w:pPr>
        <w:pStyle w:val="BodyText23"/>
        <w:spacing w:after="0"/>
        <w:ind w:firstLine="0"/>
        <w:jc w:val="left"/>
        <w:rPr>
          <w:sz w:val="16"/>
          <w:szCs w:val="16"/>
        </w:rPr>
      </w:pPr>
      <w:r w:rsidRPr="0021279F">
        <w:rPr>
          <w:sz w:val="16"/>
          <w:szCs w:val="16"/>
        </w:rPr>
        <w:t>4.1.7-Ortağı ve hissedarı bulunduğu tüzel kişilere ait beyanname,</w:t>
      </w:r>
    </w:p>
    <w:p w:rsidR="009C76CF" w:rsidRPr="0021279F" w:rsidRDefault="00D83D07" w:rsidP="008B254F">
      <w:pPr>
        <w:pStyle w:val="BodyText23"/>
        <w:spacing w:after="0"/>
        <w:ind w:firstLine="0"/>
        <w:jc w:val="left"/>
        <w:rPr>
          <w:sz w:val="16"/>
          <w:szCs w:val="16"/>
        </w:rPr>
      </w:pPr>
      <w:r w:rsidRPr="0021279F">
        <w:rPr>
          <w:sz w:val="16"/>
          <w:szCs w:val="16"/>
        </w:rPr>
        <w:t>4.1.8</w:t>
      </w:r>
      <w:r w:rsidR="00116478" w:rsidRPr="0021279F">
        <w:rPr>
          <w:sz w:val="16"/>
          <w:szCs w:val="16"/>
        </w:rPr>
        <w:t>-Taahhütname (Köylere Hizmet Götürme Birliği İhale Yönetmeliğinin 11.maddesinin (a),(b),(c),(ç),(d) ve (f) bentlerinde sayılan durumlarda olmadığına ilişkin),</w:t>
      </w:r>
    </w:p>
    <w:p w:rsidR="009F5AD5" w:rsidRPr="0021279F" w:rsidRDefault="009C76CF" w:rsidP="003932E3">
      <w:pPr>
        <w:pStyle w:val="GvdeMetni"/>
        <w:keepLines/>
        <w:tabs>
          <w:tab w:val="left" w:pos="360"/>
        </w:tabs>
        <w:rPr>
          <w:sz w:val="16"/>
          <w:szCs w:val="16"/>
        </w:rPr>
      </w:pPr>
      <w:r w:rsidRPr="0021279F">
        <w:rPr>
          <w:sz w:val="16"/>
          <w:szCs w:val="16"/>
        </w:rPr>
        <w:t>4.2. Ekonomik ve mali yeterliğe ilişkin belgeler ve bu belgelerin taşıması gereken kriterler:</w:t>
      </w:r>
    </w:p>
    <w:p w:rsidR="002440AB" w:rsidRPr="0021279F" w:rsidRDefault="009C76CF" w:rsidP="009F5AD5">
      <w:pPr>
        <w:pStyle w:val="GvdeMetni"/>
        <w:keepLines/>
        <w:tabs>
          <w:tab w:val="left" w:pos="360"/>
        </w:tabs>
        <w:rPr>
          <w:sz w:val="16"/>
          <w:szCs w:val="16"/>
        </w:rPr>
      </w:pPr>
      <w:r w:rsidRPr="0021279F">
        <w:rPr>
          <w:sz w:val="16"/>
          <w:szCs w:val="16"/>
        </w:rPr>
        <w:t>4.3. Mesleki ve teknik yeterliğe ilişkin belgeler ve bu belgelerin taşıması gereken kriterler:</w:t>
      </w:r>
    </w:p>
    <w:p w:rsidR="008B254F" w:rsidRPr="0021279F" w:rsidRDefault="00FB6AC9" w:rsidP="009F5AD5">
      <w:pPr>
        <w:pStyle w:val="GvdeMetni"/>
        <w:keepLines/>
        <w:tabs>
          <w:tab w:val="left" w:pos="360"/>
        </w:tabs>
        <w:rPr>
          <w:sz w:val="16"/>
          <w:szCs w:val="16"/>
        </w:rPr>
      </w:pPr>
      <w:r w:rsidRPr="0021279F">
        <w:rPr>
          <w:sz w:val="16"/>
          <w:szCs w:val="16"/>
        </w:rPr>
        <w:t>4.3.1</w:t>
      </w:r>
      <w:r w:rsidR="00542CBB" w:rsidRPr="0021279F">
        <w:rPr>
          <w:sz w:val="16"/>
          <w:szCs w:val="16"/>
        </w:rPr>
        <w:t>-İn</w:t>
      </w:r>
      <w:r w:rsidR="0055498A">
        <w:rPr>
          <w:sz w:val="16"/>
          <w:szCs w:val="16"/>
        </w:rPr>
        <w:t>şaat Mühendisi veya Mimarlık</w:t>
      </w:r>
      <w:r w:rsidR="00542CBB" w:rsidRPr="0021279F">
        <w:rPr>
          <w:sz w:val="16"/>
          <w:szCs w:val="16"/>
        </w:rPr>
        <w:t xml:space="preserve"> en az 3 yıl deneyimli</w:t>
      </w:r>
    </w:p>
    <w:p w:rsidR="008B254F" w:rsidRPr="0021279F" w:rsidRDefault="00542CBB" w:rsidP="009F5AD5">
      <w:pPr>
        <w:pStyle w:val="GvdeMetni"/>
        <w:keepLines/>
        <w:tabs>
          <w:tab w:val="left" w:pos="360"/>
        </w:tabs>
        <w:rPr>
          <w:sz w:val="16"/>
          <w:szCs w:val="16"/>
        </w:rPr>
      </w:pPr>
      <w:r w:rsidRPr="0021279F">
        <w:rPr>
          <w:sz w:val="16"/>
          <w:szCs w:val="16"/>
        </w:rPr>
        <w:t>4.3.2-İş Deneyim Belgeleri İsteklinin son 5 yıl içinde yurt içinde ve dışında kamu ve özel sektörlerde sözleşme bedelinin %50 oranında gerçekleştirdiği veya %50 oranında denetlediği, veyahut yönettiği idarece kusursuz kabul edilen ihale konusu iş veya benzer işlerle ilgili deneyimini gösteren ve teklif edilen bedelin %50 si oranından az olmamak üzere tek sözleşmeye ilişkin iş deneyim belgesi,</w:t>
      </w:r>
    </w:p>
    <w:p w:rsidR="00542CBB" w:rsidRPr="0021279F" w:rsidRDefault="00542CBB" w:rsidP="009F5AD5">
      <w:pPr>
        <w:pStyle w:val="GvdeMetni"/>
        <w:keepLines/>
        <w:tabs>
          <w:tab w:val="left" w:pos="360"/>
        </w:tabs>
        <w:rPr>
          <w:sz w:val="16"/>
          <w:szCs w:val="16"/>
        </w:rPr>
      </w:pPr>
      <w:r w:rsidRPr="0021279F">
        <w:rPr>
          <w:sz w:val="16"/>
          <w:szCs w:val="16"/>
        </w:rPr>
        <w:t>4.3.3-Makine ve diğer ekipmana ilişkin belgeler.</w:t>
      </w:r>
    </w:p>
    <w:p w:rsidR="00542CBB" w:rsidRPr="0021279F" w:rsidRDefault="00542CBB" w:rsidP="008B254F">
      <w:pPr>
        <w:pStyle w:val="BodyText21"/>
        <w:shd w:val="clear" w:color="auto" w:fill="FFFFFF"/>
        <w:tabs>
          <w:tab w:val="left" w:pos="7920"/>
          <w:tab w:val="left" w:pos="8100"/>
          <w:tab w:val="left" w:pos="8460"/>
        </w:tabs>
        <w:spacing w:after="0" w:line="240" w:lineRule="auto"/>
        <w:rPr>
          <w:sz w:val="16"/>
          <w:szCs w:val="16"/>
        </w:rPr>
      </w:pPr>
      <w:r w:rsidRPr="0021279F">
        <w:rPr>
          <w:sz w:val="16"/>
          <w:szCs w:val="16"/>
        </w:rPr>
        <w:t>4.4- Bu ihalede benzer iş olarak kabul edilecek işler ve benzer işe denk sayılacak mühendislik ve mimarlık bölümleri.</w:t>
      </w:r>
    </w:p>
    <w:p w:rsidR="00542CBB" w:rsidRPr="0021279F" w:rsidRDefault="00542CBB" w:rsidP="008B254F">
      <w:pPr>
        <w:pStyle w:val="BodyText21"/>
        <w:shd w:val="clear" w:color="auto" w:fill="FFFFFF"/>
        <w:tabs>
          <w:tab w:val="left" w:pos="7920"/>
          <w:tab w:val="left" w:pos="8100"/>
          <w:tab w:val="left" w:pos="8460"/>
        </w:tabs>
        <w:spacing w:after="0" w:line="240" w:lineRule="auto"/>
        <w:rPr>
          <w:sz w:val="16"/>
          <w:szCs w:val="16"/>
        </w:rPr>
      </w:pPr>
      <w:r w:rsidRPr="0021279F">
        <w:rPr>
          <w:sz w:val="16"/>
          <w:szCs w:val="16"/>
        </w:rPr>
        <w:t>4.4.1-</w:t>
      </w:r>
      <w:r w:rsidR="008B254F" w:rsidRPr="0021279F">
        <w:rPr>
          <w:sz w:val="16"/>
          <w:szCs w:val="16"/>
        </w:rPr>
        <w:t>Bu ihalede benzer iş olarak, ihale konusu iş ve benzer işler kabul edilecek ve ihale konusu iş veya benzer işe denk sayılacak mühendislik veya mimarlık bölümleri; Yapı İşleri Uygulama Yönetmeliğinin 56. maddesi ( c ) bendi uyarınca  Mimar veya İnşaat Mühendisliği diplomalarıdır. Veya içme suyu yapım işi %50 oranındır.</w:t>
      </w:r>
    </w:p>
    <w:p w:rsidR="009C76CF" w:rsidRPr="0021279F" w:rsidRDefault="009C76CF" w:rsidP="008B254F">
      <w:pPr>
        <w:rPr>
          <w:sz w:val="16"/>
          <w:szCs w:val="16"/>
        </w:rPr>
      </w:pPr>
      <w:r w:rsidRPr="0021279F">
        <w:rPr>
          <w:sz w:val="16"/>
          <w:szCs w:val="16"/>
        </w:rPr>
        <w:t xml:space="preserve">5 - Ekonomik açıdan en avantajlı teklif </w:t>
      </w:r>
      <w:r w:rsidR="00116478" w:rsidRPr="0021279F">
        <w:rPr>
          <w:i/>
          <w:sz w:val="16"/>
          <w:szCs w:val="16"/>
        </w:rPr>
        <w:t>[yazılı alınan teklifler  sonunda ikinci teklifleri almak suretiyle</w:t>
      </w:r>
      <w:r w:rsidRPr="0021279F">
        <w:rPr>
          <w:i/>
          <w:sz w:val="16"/>
          <w:szCs w:val="16"/>
        </w:rPr>
        <w:t>]</w:t>
      </w:r>
      <w:r w:rsidRPr="0021279F">
        <w:rPr>
          <w:sz w:val="16"/>
          <w:szCs w:val="16"/>
        </w:rPr>
        <w:t xml:space="preserve"> belirlenecektir.</w:t>
      </w:r>
    </w:p>
    <w:p w:rsidR="009C76CF" w:rsidRPr="0021279F" w:rsidRDefault="009C76CF" w:rsidP="008B254F">
      <w:pPr>
        <w:rPr>
          <w:sz w:val="16"/>
          <w:szCs w:val="16"/>
        </w:rPr>
      </w:pPr>
      <w:r w:rsidRPr="0021279F">
        <w:rPr>
          <w:sz w:val="16"/>
          <w:szCs w:val="16"/>
        </w:rPr>
        <w:t>6 - </w:t>
      </w:r>
      <w:r w:rsidRPr="0021279F">
        <w:rPr>
          <w:i/>
          <w:sz w:val="16"/>
          <w:szCs w:val="16"/>
        </w:rPr>
        <w:t>[ihaleye sadece yerli istekliler katılabilecektir.</w:t>
      </w:r>
    </w:p>
    <w:p w:rsidR="009C76CF" w:rsidRPr="0021279F" w:rsidRDefault="009C76CF" w:rsidP="008B254F">
      <w:pPr>
        <w:rPr>
          <w:sz w:val="16"/>
          <w:szCs w:val="16"/>
        </w:rPr>
      </w:pPr>
      <w:r w:rsidRPr="0021279F">
        <w:rPr>
          <w:sz w:val="16"/>
          <w:szCs w:val="16"/>
        </w:rPr>
        <w:t>7 - İhale dokümanının görülmesi ve satın alınması:</w:t>
      </w:r>
    </w:p>
    <w:p w:rsidR="009C76CF" w:rsidRPr="0021279F" w:rsidRDefault="009C76CF" w:rsidP="008B254F">
      <w:pPr>
        <w:rPr>
          <w:sz w:val="16"/>
          <w:szCs w:val="16"/>
          <w:vertAlign w:val="superscript"/>
        </w:rPr>
      </w:pPr>
      <w:r w:rsidRPr="0021279F">
        <w:rPr>
          <w:sz w:val="16"/>
          <w:szCs w:val="16"/>
        </w:rPr>
        <w:t xml:space="preserve">7.1. İhale dokümanı, </w:t>
      </w:r>
      <w:r w:rsidR="008B254F" w:rsidRPr="0021279F">
        <w:rPr>
          <w:sz w:val="16"/>
          <w:szCs w:val="16"/>
        </w:rPr>
        <w:t>Safranbolu KHGB ‘</w:t>
      </w:r>
      <w:r w:rsidR="00684687" w:rsidRPr="0021279F">
        <w:rPr>
          <w:sz w:val="16"/>
          <w:szCs w:val="16"/>
        </w:rPr>
        <w:t xml:space="preserve">nin adresinde görülebilir. Ve </w:t>
      </w:r>
      <w:r w:rsidR="009F5AD5" w:rsidRPr="0021279F">
        <w:rPr>
          <w:sz w:val="16"/>
          <w:szCs w:val="16"/>
        </w:rPr>
        <w:t>2</w:t>
      </w:r>
      <w:r w:rsidR="0021279F" w:rsidRPr="0021279F">
        <w:rPr>
          <w:sz w:val="16"/>
          <w:szCs w:val="16"/>
        </w:rPr>
        <w:t>5</w:t>
      </w:r>
      <w:r w:rsidR="008B254F" w:rsidRPr="0021279F">
        <w:rPr>
          <w:sz w:val="16"/>
          <w:szCs w:val="16"/>
        </w:rPr>
        <w:t>0,00.- TL. satın alınabilir.</w:t>
      </w:r>
    </w:p>
    <w:p w:rsidR="009C76CF" w:rsidRPr="0021279F" w:rsidRDefault="009C76CF" w:rsidP="008B254F">
      <w:pPr>
        <w:rPr>
          <w:sz w:val="16"/>
          <w:szCs w:val="16"/>
        </w:rPr>
      </w:pPr>
      <w:r w:rsidRPr="0021279F">
        <w:rPr>
          <w:sz w:val="16"/>
          <w:szCs w:val="16"/>
        </w:rPr>
        <w:t>7.2. İhaleye teklif verecek olanların ihale dokümanını satın almaları zorunludur.</w:t>
      </w:r>
    </w:p>
    <w:p w:rsidR="009C76CF" w:rsidRPr="0021279F" w:rsidRDefault="009C76CF" w:rsidP="008B254F">
      <w:pPr>
        <w:pStyle w:val="BodyText32"/>
        <w:jc w:val="left"/>
        <w:rPr>
          <w:rFonts w:ascii="Times New Roman" w:hAnsi="Times New Roman"/>
          <w:sz w:val="16"/>
          <w:szCs w:val="16"/>
        </w:rPr>
      </w:pPr>
      <w:r w:rsidRPr="0021279F">
        <w:rPr>
          <w:rFonts w:ascii="Times New Roman" w:hAnsi="Times New Roman"/>
          <w:sz w:val="16"/>
          <w:szCs w:val="16"/>
        </w:rPr>
        <w:t>8 - Teklifler,  ihale tarih ve saatine kadar</w:t>
      </w:r>
      <w:r w:rsidR="00A20F71" w:rsidRPr="0021279F">
        <w:rPr>
          <w:rFonts w:ascii="Times New Roman" w:hAnsi="Times New Roman"/>
          <w:sz w:val="16"/>
          <w:szCs w:val="16"/>
        </w:rPr>
        <w:t xml:space="preserve"> Safranbolu Köylere Hizmet Götürme Birliği </w:t>
      </w:r>
      <w:r w:rsidRPr="0021279F">
        <w:rPr>
          <w:rFonts w:ascii="Times New Roman" w:hAnsi="Times New Roman"/>
          <w:sz w:val="16"/>
          <w:szCs w:val="16"/>
        </w:rPr>
        <w:t xml:space="preserve"> adr</w:t>
      </w:r>
      <w:r w:rsidR="00A20F71" w:rsidRPr="0021279F">
        <w:rPr>
          <w:rFonts w:ascii="Times New Roman" w:hAnsi="Times New Roman"/>
          <w:sz w:val="16"/>
          <w:szCs w:val="16"/>
        </w:rPr>
        <w:t>esine elden teslim edilebilir. Posta ile</w:t>
      </w:r>
      <w:r w:rsidR="00684687" w:rsidRPr="0021279F">
        <w:rPr>
          <w:rFonts w:ascii="Times New Roman" w:hAnsi="Times New Roman"/>
          <w:sz w:val="16"/>
          <w:szCs w:val="16"/>
        </w:rPr>
        <w:t xml:space="preserve"> yapılan başvurular kabul edilme</w:t>
      </w:r>
      <w:r w:rsidR="00A20F71" w:rsidRPr="0021279F">
        <w:rPr>
          <w:rFonts w:ascii="Times New Roman" w:hAnsi="Times New Roman"/>
          <w:sz w:val="16"/>
          <w:szCs w:val="16"/>
        </w:rPr>
        <w:t>yecektir.</w:t>
      </w:r>
      <w:bookmarkStart w:id="0" w:name="_GoBack"/>
      <w:bookmarkEnd w:id="0"/>
    </w:p>
    <w:p w:rsidR="009C76CF" w:rsidRPr="0021279F" w:rsidRDefault="009C76CF" w:rsidP="008B254F">
      <w:pPr>
        <w:rPr>
          <w:sz w:val="16"/>
          <w:szCs w:val="16"/>
        </w:rPr>
      </w:pPr>
      <w:r w:rsidRPr="0021279F">
        <w:rPr>
          <w:sz w:val="16"/>
          <w:szCs w:val="16"/>
        </w:rPr>
        <w:t xml:space="preserve">9 - İstekliler tekliflerini, </w:t>
      </w:r>
      <w:r w:rsidR="00FB6AC9" w:rsidRPr="0021279F">
        <w:rPr>
          <w:i/>
          <w:sz w:val="16"/>
          <w:szCs w:val="16"/>
        </w:rPr>
        <w:t>(</w:t>
      </w:r>
      <w:r w:rsidR="00D507B4" w:rsidRPr="0021279F">
        <w:rPr>
          <w:i/>
          <w:sz w:val="16"/>
          <w:szCs w:val="16"/>
        </w:rPr>
        <w:t xml:space="preserve">Birim Teklif </w:t>
      </w:r>
      <w:r w:rsidRPr="0021279F">
        <w:rPr>
          <w:i/>
          <w:sz w:val="16"/>
          <w:szCs w:val="16"/>
        </w:rPr>
        <w:t xml:space="preserve">toplam bedel üzerinden  verilecektir. İhale sonucu üzerine ihale yapılan ./ </w:t>
      </w:r>
      <w:r w:rsidR="00A20F71" w:rsidRPr="0021279F">
        <w:rPr>
          <w:i/>
          <w:sz w:val="16"/>
          <w:szCs w:val="16"/>
        </w:rPr>
        <w:t>İstekliyle</w:t>
      </w:r>
      <w:r w:rsidRPr="0021279F">
        <w:rPr>
          <w:i/>
          <w:sz w:val="16"/>
          <w:szCs w:val="16"/>
        </w:rPr>
        <w:t xml:space="preserve"> sözleşme imzalanacaktır. ]</w:t>
      </w:r>
    </w:p>
    <w:p w:rsidR="009C76CF" w:rsidRPr="0021279F" w:rsidRDefault="009C76CF" w:rsidP="008B254F">
      <w:pPr>
        <w:rPr>
          <w:sz w:val="16"/>
          <w:szCs w:val="16"/>
        </w:rPr>
      </w:pPr>
      <w:r w:rsidRPr="0021279F">
        <w:rPr>
          <w:sz w:val="16"/>
          <w:szCs w:val="16"/>
        </w:rPr>
        <w:t>10 - İstekliler teklif ettikleri bedelin %3’ünden az olmamak üzere kendi belirleyecekleri tutarda geçici teminat vereceklerdir.</w:t>
      </w:r>
    </w:p>
    <w:p w:rsidR="009C76CF" w:rsidRPr="0021279F" w:rsidRDefault="009C76CF" w:rsidP="008B254F">
      <w:pPr>
        <w:pStyle w:val="BodyText32"/>
        <w:jc w:val="left"/>
        <w:rPr>
          <w:rFonts w:ascii="Times New Roman" w:hAnsi="Times New Roman"/>
          <w:sz w:val="16"/>
          <w:szCs w:val="16"/>
        </w:rPr>
      </w:pPr>
      <w:r w:rsidRPr="0021279F">
        <w:rPr>
          <w:rFonts w:ascii="Times New Roman" w:hAnsi="Times New Roman"/>
          <w:sz w:val="16"/>
          <w:szCs w:val="16"/>
        </w:rPr>
        <w:t xml:space="preserve">11 - Verilen tekliflerin geçerlilik süresi, ihale tarihinden itibaren en </w:t>
      </w:r>
      <w:r w:rsidR="00D62585" w:rsidRPr="0021279F">
        <w:rPr>
          <w:rFonts w:ascii="Times New Roman" w:hAnsi="Times New Roman"/>
          <w:sz w:val="16"/>
          <w:szCs w:val="16"/>
        </w:rPr>
        <w:t xml:space="preserve">az </w:t>
      </w:r>
      <w:r w:rsidR="001A5419" w:rsidRPr="0021279F">
        <w:rPr>
          <w:rFonts w:ascii="Times New Roman" w:hAnsi="Times New Roman"/>
          <w:sz w:val="16"/>
          <w:szCs w:val="16"/>
        </w:rPr>
        <w:t xml:space="preserve"> </w:t>
      </w:r>
      <w:r w:rsidR="0021279F" w:rsidRPr="0021279F">
        <w:rPr>
          <w:rFonts w:ascii="Times New Roman" w:hAnsi="Times New Roman"/>
          <w:sz w:val="16"/>
          <w:szCs w:val="16"/>
        </w:rPr>
        <w:t>1</w:t>
      </w:r>
      <w:r w:rsidR="00E55F33">
        <w:rPr>
          <w:rFonts w:ascii="Times New Roman" w:hAnsi="Times New Roman"/>
          <w:sz w:val="16"/>
          <w:szCs w:val="16"/>
        </w:rPr>
        <w:t>0</w:t>
      </w:r>
      <w:r w:rsidR="001A5419" w:rsidRPr="0021279F">
        <w:rPr>
          <w:rFonts w:ascii="Times New Roman" w:hAnsi="Times New Roman"/>
          <w:sz w:val="16"/>
          <w:szCs w:val="16"/>
        </w:rPr>
        <w:t>0</w:t>
      </w:r>
      <w:r w:rsidRPr="0021279F">
        <w:rPr>
          <w:rFonts w:ascii="Times New Roman" w:hAnsi="Times New Roman"/>
          <w:sz w:val="16"/>
          <w:szCs w:val="16"/>
        </w:rPr>
        <w:t xml:space="preserve"> takvim günü olmalıdır.</w:t>
      </w:r>
    </w:p>
    <w:p w:rsidR="00D62585" w:rsidRPr="0021279F" w:rsidRDefault="009C76CF" w:rsidP="008B254F">
      <w:pPr>
        <w:pStyle w:val="BodyText32"/>
        <w:jc w:val="left"/>
        <w:rPr>
          <w:rFonts w:ascii="Times New Roman" w:hAnsi="Times New Roman"/>
          <w:sz w:val="16"/>
          <w:szCs w:val="16"/>
        </w:rPr>
      </w:pPr>
      <w:r w:rsidRPr="0021279F">
        <w:rPr>
          <w:rFonts w:ascii="Times New Roman" w:hAnsi="Times New Roman"/>
          <w:sz w:val="16"/>
          <w:szCs w:val="16"/>
        </w:rPr>
        <w:t>12 - Konsorsiyum olarak ihaleye teklif</w:t>
      </w:r>
      <w:r w:rsidR="00D62585" w:rsidRPr="0021279F">
        <w:rPr>
          <w:rFonts w:ascii="Times New Roman" w:hAnsi="Times New Roman"/>
          <w:sz w:val="16"/>
          <w:szCs w:val="16"/>
        </w:rPr>
        <w:t xml:space="preserve"> verilemez.</w:t>
      </w:r>
    </w:p>
    <w:p w:rsidR="00D62585" w:rsidRPr="0021279F" w:rsidRDefault="00D62585" w:rsidP="008B254F">
      <w:pPr>
        <w:pStyle w:val="BodyText32"/>
        <w:jc w:val="left"/>
        <w:rPr>
          <w:rFonts w:ascii="Times New Roman" w:hAnsi="Times New Roman"/>
          <w:sz w:val="16"/>
          <w:szCs w:val="16"/>
        </w:rPr>
      </w:pPr>
      <w:r w:rsidRPr="0021279F">
        <w:rPr>
          <w:rFonts w:ascii="Times New Roman" w:hAnsi="Times New Roman"/>
          <w:sz w:val="16"/>
          <w:szCs w:val="16"/>
        </w:rPr>
        <w:t>13- Alt yükleniciler çalıştırılamaz.</w:t>
      </w:r>
    </w:p>
    <w:p w:rsidR="008B254F" w:rsidRPr="0021279F" w:rsidRDefault="00D62585" w:rsidP="008B254F">
      <w:pPr>
        <w:pStyle w:val="BodyText32"/>
        <w:jc w:val="left"/>
        <w:rPr>
          <w:rFonts w:ascii="Times New Roman" w:hAnsi="Times New Roman"/>
          <w:sz w:val="16"/>
          <w:szCs w:val="16"/>
        </w:rPr>
      </w:pPr>
      <w:r w:rsidRPr="0021279F">
        <w:rPr>
          <w:rFonts w:ascii="Times New Roman" w:hAnsi="Times New Roman"/>
          <w:sz w:val="16"/>
          <w:szCs w:val="16"/>
        </w:rPr>
        <w:t>14- İlanda olmayıp İdari ve Teknik Şartnamede olan  hükümler geçerlidir.</w:t>
      </w:r>
    </w:p>
    <w:p w:rsidR="00091E80" w:rsidRDefault="008B254F" w:rsidP="008B254F">
      <w:pPr>
        <w:pStyle w:val="BodyText32"/>
        <w:jc w:val="left"/>
        <w:rPr>
          <w:rFonts w:ascii="Times New Roman" w:hAnsi="Times New Roman"/>
          <w:sz w:val="16"/>
          <w:szCs w:val="16"/>
        </w:rPr>
      </w:pPr>
      <w:r w:rsidRPr="0021279F"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2440AB" w:rsidRPr="0021279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="00C823B1" w:rsidRPr="0021279F">
        <w:rPr>
          <w:rFonts w:ascii="Times New Roman" w:hAnsi="Times New Roman"/>
          <w:sz w:val="16"/>
          <w:szCs w:val="16"/>
        </w:rPr>
        <w:tab/>
      </w:r>
      <w:r w:rsidR="00C823B1" w:rsidRPr="0021279F">
        <w:rPr>
          <w:rFonts w:ascii="Times New Roman" w:hAnsi="Times New Roman"/>
          <w:sz w:val="16"/>
          <w:szCs w:val="16"/>
        </w:rPr>
        <w:tab/>
      </w:r>
    </w:p>
    <w:p w:rsidR="00091E80" w:rsidRDefault="00091E80" w:rsidP="008B254F">
      <w:pPr>
        <w:pStyle w:val="BodyText32"/>
        <w:jc w:val="left"/>
        <w:rPr>
          <w:rFonts w:ascii="Times New Roman" w:hAnsi="Times New Roman"/>
          <w:sz w:val="16"/>
          <w:szCs w:val="16"/>
        </w:rPr>
      </w:pPr>
    </w:p>
    <w:p w:rsidR="00091E80" w:rsidRDefault="00091E80" w:rsidP="008B254F">
      <w:pPr>
        <w:pStyle w:val="BodyText32"/>
        <w:jc w:val="left"/>
        <w:rPr>
          <w:rFonts w:ascii="Times New Roman" w:hAnsi="Times New Roman"/>
          <w:sz w:val="16"/>
          <w:szCs w:val="16"/>
        </w:rPr>
      </w:pPr>
    </w:p>
    <w:p w:rsidR="00091E80" w:rsidRDefault="00091E80" w:rsidP="008B254F">
      <w:pPr>
        <w:pStyle w:val="BodyText32"/>
        <w:jc w:val="left"/>
        <w:rPr>
          <w:rFonts w:ascii="Times New Roman" w:hAnsi="Times New Roman"/>
          <w:sz w:val="16"/>
          <w:szCs w:val="16"/>
        </w:rPr>
      </w:pPr>
    </w:p>
    <w:p w:rsidR="002440AB" w:rsidRPr="0021279F" w:rsidRDefault="00091E80" w:rsidP="00091E80">
      <w:pPr>
        <w:pStyle w:val="BodyText32"/>
        <w:ind w:left="5670" w:firstLine="567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C823B1" w:rsidRPr="0021279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Dr.Fatih ÜRKMEZER</w:t>
      </w:r>
    </w:p>
    <w:p w:rsidR="002440AB" w:rsidRPr="0021279F" w:rsidRDefault="002440AB" w:rsidP="008B254F">
      <w:pPr>
        <w:pStyle w:val="BodyText32"/>
        <w:jc w:val="left"/>
        <w:rPr>
          <w:rFonts w:ascii="Times New Roman" w:hAnsi="Times New Roman"/>
          <w:sz w:val="16"/>
          <w:szCs w:val="16"/>
        </w:rPr>
      </w:pPr>
      <w:r w:rsidRPr="0021279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C823B1" w:rsidRPr="0021279F">
        <w:rPr>
          <w:rFonts w:ascii="Times New Roman" w:hAnsi="Times New Roman"/>
          <w:sz w:val="16"/>
          <w:szCs w:val="16"/>
        </w:rPr>
        <w:tab/>
      </w:r>
      <w:r w:rsidR="00C823B1" w:rsidRPr="0021279F">
        <w:rPr>
          <w:rFonts w:ascii="Times New Roman" w:hAnsi="Times New Roman"/>
          <w:sz w:val="16"/>
          <w:szCs w:val="16"/>
        </w:rPr>
        <w:tab/>
      </w:r>
      <w:r w:rsidRPr="0021279F">
        <w:rPr>
          <w:rFonts w:ascii="Times New Roman" w:hAnsi="Times New Roman"/>
          <w:sz w:val="16"/>
          <w:szCs w:val="16"/>
        </w:rPr>
        <w:t xml:space="preserve"> </w:t>
      </w:r>
      <w:r w:rsidR="00091E80">
        <w:rPr>
          <w:rFonts w:ascii="Times New Roman" w:hAnsi="Times New Roman"/>
          <w:sz w:val="16"/>
          <w:szCs w:val="16"/>
        </w:rPr>
        <w:t xml:space="preserve">        </w:t>
      </w:r>
      <w:r w:rsidRPr="0021279F">
        <w:rPr>
          <w:rFonts w:ascii="Times New Roman" w:hAnsi="Times New Roman"/>
          <w:sz w:val="16"/>
          <w:szCs w:val="16"/>
        </w:rPr>
        <w:t xml:space="preserve">Kaymakam </w:t>
      </w:r>
    </w:p>
    <w:p w:rsidR="008B254F" w:rsidRPr="0021279F" w:rsidRDefault="002440AB" w:rsidP="008B254F">
      <w:pPr>
        <w:pStyle w:val="BodyText32"/>
        <w:jc w:val="left"/>
        <w:rPr>
          <w:rFonts w:ascii="Times New Roman" w:hAnsi="Times New Roman"/>
          <w:sz w:val="16"/>
          <w:szCs w:val="16"/>
        </w:rPr>
      </w:pPr>
      <w:r w:rsidRPr="0021279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C823B1" w:rsidRPr="0021279F">
        <w:rPr>
          <w:rFonts w:ascii="Times New Roman" w:hAnsi="Times New Roman"/>
          <w:sz w:val="16"/>
          <w:szCs w:val="16"/>
        </w:rPr>
        <w:tab/>
      </w:r>
      <w:r w:rsidR="00C823B1" w:rsidRPr="0021279F">
        <w:rPr>
          <w:rFonts w:ascii="Times New Roman" w:hAnsi="Times New Roman"/>
          <w:sz w:val="16"/>
          <w:szCs w:val="16"/>
        </w:rPr>
        <w:tab/>
      </w:r>
      <w:r w:rsidR="00091E80">
        <w:rPr>
          <w:rFonts w:ascii="Times New Roman" w:hAnsi="Times New Roman"/>
          <w:sz w:val="16"/>
          <w:szCs w:val="16"/>
        </w:rPr>
        <w:t xml:space="preserve">      </w:t>
      </w:r>
      <w:r w:rsidRPr="0021279F">
        <w:rPr>
          <w:rFonts w:ascii="Times New Roman" w:hAnsi="Times New Roman"/>
          <w:sz w:val="16"/>
          <w:szCs w:val="16"/>
        </w:rPr>
        <w:t xml:space="preserve"> Birlik Başkanı</w:t>
      </w:r>
      <w:r w:rsidR="008B254F" w:rsidRPr="0021279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B254F" w:rsidRPr="0021279F" w:rsidSect="009F5AD5">
      <w:footnotePr>
        <w:numRestart w:val="eachSect"/>
      </w:footnotePr>
      <w:pgSz w:w="11906" w:h="16838" w:code="9"/>
      <w:pgMar w:top="284" w:right="386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AEB" w:rsidRDefault="00B01AEB">
      <w:r>
        <w:separator/>
      </w:r>
    </w:p>
  </w:endnote>
  <w:endnote w:type="continuationSeparator" w:id="0">
    <w:p w:rsidR="00B01AEB" w:rsidRDefault="00B0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AEB" w:rsidRDefault="00B01AEB">
      <w:r>
        <w:separator/>
      </w:r>
    </w:p>
  </w:footnote>
  <w:footnote w:type="continuationSeparator" w:id="0">
    <w:p w:rsidR="00B01AEB" w:rsidRDefault="00B0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BF7"/>
    <w:multiLevelType w:val="hybridMultilevel"/>
    <w:tmpl w:val="5C1C133A"/>
    <w:lvl w:ilvl="0" w:tplc="E24AE66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6EB20B1"/>
    <w:multiLevelType w:val="hybridMultilevel"/>
    <w:tmpl w:val="68643DBA"/>
    <w:lvl w:ilvl="0" w:tplc="7BD2A7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BC3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1A4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8C7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C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E4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09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80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024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6258A"/>
    <w:multiLevelType w:val="hybridMultilevel"/>
    <w:tmpl w:val="FD9032C2"/>
    <w:lvl w:ilvl="0" w:tplc="4F4C947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16CA077A"/>
    <w:multiLevelType w:val="hybridMultilevel"/>
    <w:tmpl w:val="BA5A860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60A9"/>
    <w:multiLevelType w:val="hybridMultilevel"/>
    <w:tmpl w:val="594AE16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5E82"/>
    <w:multiLevelType w:val="hybridMultilevel"/>
    <w:tmpl w:val="AA5AE9DC"/>
    <w:lvl w:ilvl="0" w:tplc="D7FA2152">
      <w:start w:val="14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71C5A"/>
    <w:multiLevelType w:val="hybridMultilevel"/>
    <w:tmpl w:val="89DAD014"/>
    <w:lvl w:ilvl="0" w:tplc="A8E6F13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5F114E6"/>
    <w:multiLevelType w:val="hybridMultilevel"/>
    <w:tmpl w:val="9E581CA6"/>
    <w:lvl w:ilvl="0" w:tplc="F5E04CA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F9355B"/>
    <w:multiLevelType w:val="hybridMultilevel"/>
    <w:tmpl w:val="E73A5F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B7452"/>
    <w:multiLevelType w:val="multilevel"/>
    <w:tmpl w:val="F6C48830"/>
    <w:lvl w:ilvl="0">
      <w:start w:val="17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627ADC"/>
    <w:multiLevelType w:val="hybridMultilevel"/>
    <w:tmpl w:val="DDAEFBCA"/>
    <w:lvl w:ilvl="0" w:tplc="911C610E">
      <w:start w:val="1"/>
      <w:numFmt w:val="decimal"/>
      <w:lvlText w:val="%1)"/>
      <w:lvlJc w:val="left"/>
      <w:pPr>
        <w:ind w:left="5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4CBC15BF"/>
    <w:multiLevelType w:val="multilevel"/>
    <w:tmpl w:val="D28E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0D2537"/>
    <w:multiLevelType w:val="hybridMultilevel"/>
    <w:tmpl w:val="8CCE5A74"/>
    <w:lvl w:ilvl="0" w:tplc="8ACAE8B2">
      <w:start w:val="16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3" w15:restartNumberingAfterBreak="0">
    <w:nsid w:val="4EA13608"/>
    <w:multiLevelType w:val="singleLevel"/>
    <w:tmpl w:val="3F88A372"/>
    <w:lvl w:ilvl="0">
      <w:start w:val="5"/>
      <w:numFmt w:val="decimal"/>
      <w:lvlText w:val="%1."/>
      <w:legacy w:legacy="1" w:legacySpace="120" w:legacyIndent="360"/>
      <w:lvlJc w:val="left"/>
      <w:pPr>
        <w:ind w:left="402" w:hanging="360"/>
      </w:pPr>
    </w:lvl>
  </w:abstractNum>
  <w:abstractNum w:abstractNumId="14" w15:restartNumberingAfterBreak="0">
    <w:nsid w:val="545765A2"/>
    <w:multiLevelType w:val="hybridMultilevel"/>
    <w:tmpl w:val="5DCCF2F8"/>
    <w:lvl w:ilvl="0" w:tplc="764CCE6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A6E62"/>
    <w:multiLevelType w:val="hybridMultilevel"/>
    <w:tmpl w:val="F6C48830"/>
    <w:lvl w:ilvl="0" w:tplc="A5D8BB60">
      <w:start w:val="17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731063"/>
    <w:multiLevelType w:val="singleLevel"/>
    <w:tmpl w:val="98F68DA8"/>
    <w:lvl w:ilvl="0">
      <w:start w:val="14"/>
      <w:numFmt w:val="decimal"/>
      <w:lvlText w:val="%1."/>
      <w:legacy w:legacy="1" w:legacySpace="120" w:legacyIndent="360"/>
      <w:lvlJc w:val="left"/>
      <w:pPr>
        <w:ind w:left="366" w:hanging="360"/>
      </w:pPr>
    </w:lvl>
  </w:abstractNum>
  <w:abstractNum w:abstractNumId="17" w15:restartNumberingAfterBreak="0">
    <w:nsid w:val="655A7000"/>
    <w:multiLevelType w:val="singleLevel"/>
    <w:tmpl w:val="0B18F0A6"/>
    <w:lvl w:ilvl="0">
      <w:start w:val="1"/>
      <w:numFmt w:val="lowerLetter"/>
      <w:lvlText w:val="%1."/>
      <w:legacy w:legacy="1" w:legacySpace="120" w:legacyIndent="360"/>
      <w:lvlJc w:val="left"/>
      <w:pPr>
        <w:ind w:left="750" w:hanging="360"/>
      </w:pPr>
    </w:lvl>
  </w:abstractNum>
  <w:abstractNum w:abstractNumId="18" w15:restartNumberingAfterBreak="0">
    <w:nsid w:val="729B6909"/>
    <w:multiLevelType w:val="singleLevel"/>
    <w:tmpl w:val="98F68DA8"/>
    <w:lvl w:ilvl="0">
      <w:start w:val="14"/>
      <w:numFmt w:val="decimal"/>
      <w:lvlText w:val="%1."/>
      <w:legacy w:legacy="1" w:legacySpace="120" w:legacyIndent="360"/>
      <w:lvlJc w:val="left"/>
      <w:pPr>
        <w:ind w:left="366" w:hanging="360"/>
      </w:pPr>
    </w:lvl>
  </w:abstractNum>
  <w:abstractNum w:abstractNumId="19" w15:restartNumberingAfterBreak="0">
    <w:nsid w:val="753073A9"/>
    <w:multiLevelType w:val="hybridMultilevel"/>
    <w:tmpl w:val="2E7A7F14"/>
    <w:lvl w:ilvl="0" w:tplc="3136621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E6549E2"/>
    <w:multiLevelType w:val="singleLevel"/>
    <w:tmpl w:val="4628DA9E"/>
    <w:lvl w:ilvl="0">
      <w:numFmt w:val="none"/>
      <w:lvlText w:val="·"/>
      <w:legacy w:legacy="1" w:legacySpace="120" w:legacyIndent="360"/>
      <w:lvlJc w:val="left"/>
      <w:pPr>
        <w:ind w:left="720" w:hanging="36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7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720" w:hanging="360"/>
        </w:pPr>
        <w:rPr>
          <w:b/>
        </w:rPr>
      </w:lvl>
    </w:lvlOverride>
  </w:num>
  <w:num w:numId="5">
    <w:abstractNumId w:val="16"/>
  </w:num>
  <w:num w:numId="6">
    <w:abstractNumId w:val="18"/>
  </w:num>
  <w:num w:numId="7">
    <w:abstractNumId w:val="1"/>
  </w:num>
  <w:num w:numId="8">
    <w:abstractNumId w:val="13"/>
    <w:lvlOverride w:ilvl="0">
      <w:startOverride w:val="5"/>
    </w:lvlOverride>
  </w:num>
  <w:num w:numId="9">
    <w:abstractNumId w:val="17"/>
    <w:lvlOverride w:ilvl="0">
      <w:startOverride w:val="1"/>
    </w:lvlOverride>
  </w:num>
  <w:num w:numId="10">
    <w:abstractNumId w:val="11"/>
  </w:num>
  <w:num w:numId="11">
    <w:abstractNumId w:val="17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750" w:hanging="360"/>
        </w:pPr>
        <w:rPr>
          <w:b/>
        </w:rPr>
      </w:lvl>
    </w:lvlOverride>
  </w:num>
  <w:num w:numId="12">
    <w:abstractNumId w:val="5"/>
  </w:num>
  <w:num w:numId="13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4"/>
    </w:lvlOverride>
  </w:num>
  <w:num w:numId="15">
    <w:abstractNumId w:val="12"/>
  </w:num>
  <w:num w:numId="16">
    <w:abstractNumId w:val="14"/>
  </w:num>
  <w:num w:numId="17">
    <w:abstractNumId w:val="10"/>
  </w:num>
  <w:num w:numId="18">
    <w:abstractNumId w:val="2"/>
  </w:num>
  <w:num w:numId="19">
    <w:abstractNumId w:val="6"/>
  </w:num>
  <w:num w:numId="20">
    <w:abstractNumId w:val="8"/>
  </w:num>
  <w:num w:numId="21">
    <w:abstractNumId w:val="1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  <w:num w:numId="24">
    <w:abstractNumId w:val="15"/>
  </w:num>
  <w:num w:numId="25">
    <w:abstractNumId w:val="3"/>
  </w:num>
  <w:num w:numId="26">
    <w:abstractNumId w:val="4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BA0"/>
    <w:rsid w:val="00091E80"/>
    <w:rsid w:val="000E6CCF"/>
    <w:rsid w:val="00105EB3"/>
    <w:rsid w:val="00116478"/>
    <w:rsid w:val="0013727C"/>
    <w:rsid w:val="00182479"/>
    <w:rsid w:val="001834DB"/>
    <w:rsid w:val="001A5419"/>
    <w:rsid w:val="0021279F"/>
    <w:rsid w:val="002254D3"/>
    <w:rsid w:val="002303EC"/>
    <w:rsid w:val="002440AB"/>
    <w:rsid w:val="00271DAF"/>
    <w:rsid w:val="002C25B0"/>
    <w:rsid w:val="002F0586"/>
    <w:rsid w:val="00377BA0"/>
    <w:rsid w:val="003932E3"/>
    <w:rsid w:val="004120DD"/>
    <w:rsid w:val="004E2934"/>
    <w:rsid w:val="00542CBB"/>
    <w:rsid w:val="0055498A"/>
    <w:rsid w:val="005614FB"/>
    <w:rsid w:val="00590143"/>
    <w:rsid w:val="005F28F2"/>
    <w:rsid w:val="00684687"/>
    <w:rsid w:val="006D2201"/>
    <w:rsid w:val="007211FC"/>
    <w:rsid w:val="0078684C"/>
    <w:rsid w:val="007F790A"/>
    <w:rsid w:val="00802AE4"/>
    <w:rsid w:val="008B254F"/>
    <w:rsid w:val="008C5465"/>
    <w:rsid w:val="008C7B73"/>
    <w:rsid w:val="008D6AAE"/>
    <w:rsid w:val="009068D9"/>
    <w:rsid w:val="00964422"/>
    <w:rsid w:val="0099433B"/>
    <w:rsid w:val="009A0D3D"/>
    <w:rsid w:val="009C76CF"/>
    <w:rsid w:val="009D4A88"/>
    <w:rsid w:val="009F5AD5"/>
    <w:rsid w:val="00A06F99"/>
    <w:rsid w:val="00A15067"/>
    <w:rsid w:val="00A20F71"/>
    <w:rsid w:val="00A53E2B"/>
    <w:rsid w:val="00A73688"/>
    <w:rsid w:val="00A850A6"/>
    <w:rsid w:val="00A901CD"/>
    <w:rsid w:val="00A94C36"/>
    <w:rsid w:val="00B01AEB"/>
    <w:rsid w:val="00B41F2D"/>
    <w:rsid w:val="00B52A3F"/>
    <w:rsid w:val="00B5386F"/>
    <w:rsid w:val="00BB3C36"/>
    <w:rsid w:val="00BC4F79"/>
    <w:rsid w:val="00C108EF"/>
    <w:rsid w:val="00C35C48"/>
    <w:rsid w:val="00C823B1"/>
    <w:rsid w:val="00D25268"/>
    <w:rsid w:val="00D507B4"/>
    <w:rsid w:val="00D56872"/>
    <w:rsid w:val="00D62477"/>
    <w:rsid w:val="00D62585"/>
    <w:rsid w:val="00D8165E"/>
    <w:rsid w:val="00D83D07"/>
    <w:rsid w:val="00E131F7"/>
    <w:rsid w:val="00E362A0"/>
    <w:rsid w:val="00E55F33"/>
    <w:rsid w:val="00E86599"/>
    <w:rsid w:val="00E97859"/>
    <w:rsid w:val="00EC7D5D"/>
    <w:rsid w:val="00F12DFC"/>
    <w:rsid w:val="00F23416"/>
    <w:rsid w:val="00F704B7"/>
    <w:rsid w:val="00FB1339"/>
    <w:rsid w:val="00F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33512"/>
  <w15:docId w15:val="{FDA141B6-58E3-43DD-90CB-974712CF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7BA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377BA0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2">
    <w:name w:val="heading 2"/>
    <w:basedOn w:val="Normal"/>
    <w:next w:val="Normal"/>
    <w:qFormat/>
    <w:rsid w:val="00377BA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Balk3">
    <w:name w:val="heading 3"/>
    <w:basedOn w:val="Normal"/>
    <w:next w:val="Normal"/>
    <w:qFormat/>
    <w:rsid w:val="00377BA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Balk4">
    <w:name w:val="heading 4"/>
    <w:basedOn w:val="Normal"/>
    <w:next w:val="Normal"/>
    <w:qFormat/>
    <w:rsid w:val="00377BA0"/>
    <w:pPr>
      <w:keepNext/>
      <w:spacing w:before="240" w:after="60"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rsid w:val="00377BA0"/>
    <w:pPr>
      <w:keepNext/>
      <w:jc w:val="right"/>
      <w:outlineLvl w:val="4"/>
    </w:pPr>
    <w:rPr>
      <w:rFonts w:ascii="Arial" w:hAnsi="Arial"/>
      <w:i/>
      <w:color w:val="808080"/>
      <w:sz w:val="20"/>
    </w:rPr>
  </w:style>
  <w:style w:type="paragraph" w:styleId="Balk6">
    <w:name w:val="heading 6"/>
    <w:basedOn w:val="Normal"/>
    <w:next w:val="Normal"/>
    <w:qFormat/>
    <w:rsid w:val="00377BA0"/>
    <w:pPr>
      <w:spacing w:before="240" w:after="60"/>
      <w:outlineLvl w:val="5"/>
    </w:pPr>
    <w:rPr>
      <w:b/>
      <w:sz w:val="22"/>
    </w:rPr>
  </w:style>
  <w:style w:type="paragraph" w:styleId="Balk7">
    <w:name w:val="heading 7"/>
    <w:basedOn w:val="Normal"/>
    <w:next w:val="Normal"/>
    <w:qFormat/>
    <w:rsid w:val="00377BA0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377BA0"/>
    <w:pPr>
      <w:spacing w:before="240" w:after="60"/>
      <w:outlineLvl w:val="7"/>
    </w:pPr>
    <w:rPr>
      <w:i/>
    </w:rPr>
  </w:style>
  <w:style w:type="paragraph" w:styleId="Balk9">
    <w:name w:val="heading 9"/>
    <w:basedOn w:val="Normal"/>
    <w:next w:val="Normal"/>
    <w:qFormat/>
    <w:rsid w:val="00377BA0"/>
    <w:pPr>
      <w:spacing w:before="240" w:after="60"/>
      <w:outlineLvl w:val="8"/>
    </w:pPr>
    <w:rPr>
      <w:rFonts w:ascii="Arial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7BA0"/>
    <w:rPr>
      <w:rFonts w:ascii="Arial" w:hAnsi="Arial"/>
      <w:b/>
      <w:lang w:val="tr-TR" w:eastAsia="en-US" w:bidi="ar-SA"/>
    </w:rPr>
  </w:style>
  <w:style w:type="paragraph" w:styleId="KonuBal">
    <w:name w:val="Title"/>
    <w:basedOn w:val="Normal"/>
    <w:qFormat/>
    <w:rsid w:val="00377BA0"/>
    <w:pPr>
      <w:jc w:val="center"/>
    </w:pPr>
    <w:rPr>
      <w:b/>
    </w:rPr>
  </w:style>
  <w:style w:type="paragraph" w:styleId="DipnotMetni">
    <w:name w:val="footnote text"/>
    <w:basedOn w:val="Normal"/>
    <w:semiHidden/>
    <w:rsid w:val="00377BA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styleId="DipnotBavurusu">
    <w:name w:val="footnote reference"/>
    <w:basedOn w:val="VarsaylanParagrafYazTipi"/>
    <w:semiHidden/>
    <w:rsid w:val="00377BA0"/>
    <w:rPr>
      <w:sz w:val="20"/>
      <w:vertAlign w:val="superscript"/>
    </w:rPr>
  </w:style>
  <w:style w:type="paragraph" w:styleId="stBilgi">
    <w:name w:val="header"/>
    <w:aliases w:val=" Char, Char Char Char Char, Char Char"/>
    <w:basedOn w:val="Normal"/>
    <w:rsid w:val="00377BA0"/>
    <w:pPr>
      <w:tabs>
        <w:tab w:val="center" w:pos="4536"/>
        <w:tab w:val="right" w:pos="9072"/>
      </w:tabs>
    </w:pPr>
  </w:style>
  <w:style w:type="paragraph" w:customStyle="1" w:styleId="GvdeMetni31">
    <w:name w:val="Gövde Metni 31"/>
    <w:basedOn w:val="Normal"/>
    <w:rsid w:val="00377BA0"/>
    <w:pPr>
      <w:jc w:val="center"/>
    </w:pPr>
    <w:rPr>
      <w:rFonts w:ascii="Arial" w:hAnsi="Arial"/>
      <w:b/>
    </w:rPr>
  </w:style>
  <w:style w:type="paragraph" w:customStyle="1" w:styleId="GvdeMetni21">
    <w:name w:val="Gövde Metni 21"/>
    <w:basedOn w:val="Normal"/>
    <w:rsid w:val="00377BA0"/>
    <w:pPr>
      <w:spacing w:after="120"/>
      <w:ind w:left="283"/>
    </w:pPr>
  </w:style>
  <w:style w:type="paragraph" w:customStyle="1" w:styleId="BodyText23">
    <w:name w:val="Body Text 23"/>
    <w:basedOn w:val="Normal"/>
    <w:rsid w:val="00377BA0"/>
    <w:pPr>
      <w:spacing w:after="60"/>
      <w:ind w:firstLine="340"/>
      <w:jc w:val="both"/>
    </w:pPr>
  </w:style>
  <w:style w:type="paragraph" w:customStyle="1" w:styleId="BodyText31">
    <w:name w:val="Body Text 31"/>
    <w:basedOn w:val="Normal"/>
    <w:rsid w:val="00377BA0"/>
    <w:pPr>
      <w:jc w:val="both"/>
    </w:pPr>
    <w:rPr>
      <w:rFonts w:ascii="Arial" w:hAnsi="Arial"/>
      <w:sz w:val="18"/>
    </w:rPr>
  </w:style>
  <w:style w:type="paragraph" w:styleId="AltBilgi">
    <w:name w:val="footer"/>
    <w:basedOn w:val="Normal"/>
    <w:link w:val="AltBilgiChar"/>
    <w:rsid w:val="00377B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77BA0"/>
    <w:rPr>
      <w:sz w:val="24"/>
      <w:lang w:val="tr-TR" w:eastAsia="en-US" w:bidi="ar-SA"/>
    </w:rPr>
  </w:style>
  <w:style w:type="paragraph" w:styleId="GvdeMetni">
    <w:name w:val="Body Text"/>
    <w:basedOn w:val="Normal"/>
    <w:rsid w:val="00377BA0"/>
    <w:pPr>
      <w:spacing w:after="120"/>
    </w:pPr>
  </w:style>
  <w:style w:type="paragraph" w:customStyle="1" w:styleId="Header1">
    <w:name w:val="Header1"/>
    <w:basedOn w:val="Normal"/>
    <w:rsid w:val="00377BA0"/>
    <w:pPr>
      <w:widowControl w:val="0"/>
      <w:jc w:val="center"/>
    </w:pPr>
    <w:rPr>
      <w:rFonts w:ascii="Times New Roman Bold" w:hAnsi="Times New Roman Bold"/>
      <w:b/>
      <w:smallCaps/>
      <w:sz w:val="36"/>
    </w:rPr>
  </w:style>
  <w:style w:type="character" w:customStyle="1" w:styleId="Table">
    <w:name w:val="Table"/>
    <w:basedOn w:val="VarsaylanParagrafYazTipi"/>
    <w:rsid w:val="00377BA0"/>
    <w:rPr>
      <w:rFonts w:ascii="Arial" w:hAnsi="Arial"/>
      <w:sz w:val="20"/>
    </w:rPr>
  </w:style>
  <w:style w:type="character" w:customStyle="1" w:styleId="Parahead">
    <w:name w:val="Para head"/>
    <w:basedOn w:val="VarsaylanParagrafYazTipi"/>
    <w:rsid w:val="00377BA0"/>
    <w:rPr>
      <w:sz w:val="20"/>
    </w:rPr>
  </w:style>
  <w:style w:type="paragraph" w:customStyle="1" w:styleId="h">
    <w:name w:val="h"/>
    <w:basedOn w:val="Normal"/>
    <w:rsid w:val="00377BA0"/>
    <w:pPr>
      <w:suppressAutoHyphens/>
      <w:jc w:val="both"/>
    </w:pPr>
    <w:rPr>
      <w:lang w:val="en-US"/>
    </w:rPr>
  </w:style>
  <w:style w:type="paragraph" w:styleId="NormalWeb">
    <w:name w:val="Normal (Web)"/>
    <w:basedOn w:val="Normal"/>
    <w:rsid w:val="00377BA0"/>
    <w:pPr>
      <w:spacing w:before="100" w:after="100"/>
    </w:pPr>
  </w:style>
  <w:style w:type="paragraph" w:customStyle="1" w:styleId="GvdeMetniGirintisi21">
    <w:name w:val="Gövde Metni Girintisi 21"/>
    <w:basedOn w:val="Normal"/>
    <w:rsid w:val="00377BA0"/>
    <w:pPr>
      <w:ind w:firstLine="567"/>
      <w:jc w:val="both"/>
    </w:pPr>
    <w:rPr>
      <w:rFonts w:ascii="Arial" w:hAnsi="Arial"/>
    </w:rPr>
  </w:style>
  <w:style w:type="paragraph" w:customStyle="1" w:styleId="BVReport">
    <w:name w:val="B&amp;V Report"/>
    <w:rsid w:val="00377BA0"/>
    <w:pPr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  <w:tab w:val="left" w:pos="5760"/>
      </w:tabs>
      <w:suppressAutoHyphens/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rFonts w:ascii="Book Antiqua" w:hAnsi="Book Antiqua"/>
      <w:spacing w:val="-3"/>
      <w:sz w:val="24"/>
      <w:lang w:val="en-US" w:eastAsia="en-US"/>
    </w:rPr>
  </w:style>
  <w:style w:type="paragraph" w:customStyle="1" w:styleId="Head31">
    <w:name w:val="Head 3.1"/>
    <w:basedOn w:val="Normal"/>
    <w:rsid w:val="00377BA0"/>
    <w:pPr>
      <w:suppressAutoHyphens/>
      <w:jc w:val="center"/>
    </w:pPr>
    <w:rPr>
      <w:b/>
      <w:sz w:val="28"/>
      <w:lang w:val="en-US"/>
    </w:rPr>
  </w:style>
  <w:style w:type="paragraph" w:styleId="AklamaMetni">
    <w:name w:val="annotation text"/>
    <w:basedOn w:val="Normal"/>
    <w:semiHidden/>
    <w:rsid w:val="00377BA0"/>
    <w:rPr>
      <w:sz w:val="20"/>
    </w:rPr>
  </w:style>
  <w:style w:type="paragraph" w:customStyle="1" w:styleId="AklamaKonusu1">
    <w:name w:val="Açıklama Konusu1"/>
    <w:basedOn w:val="AklamaMetni"/>
    <w:next w:val="AklamaMetni"/>
    <w:rsid w:val="00377BA0"/>
    <w:rPr>
      <w:b/>
    </w:rPr>
  </w:style>
  <w:style w:type="paragraph" w:customStyle="1" w:styleId="BalonMetni1">
    <w:name w:val="Balon Metni1"/>
    <w:basedOn w:val="Normal"/>
    <w:rsid w:val="00377BA0"/>
    <w:rPr>
      <w:rFonts w:ascii="Tahoma" w:hAnsi="Tahoma"/>
      <w:sz w:val="16"/>
    </w:rPr>
  </w:style>
  <w:style w:type="paragraph" w:customStyle="1" w:styleId="BalloonText2">
    <w:name w:val="Balloon Text2"/>
    <w:basedOn w:val="Normal"/>
    <w:rsid w:val="00377BA0"/>
    <w:rPr>
      <w:rFonts w:ascii="Tahoma" w:hAnsi="Tahoma"/>
      <w:sz w:val="16"/>
    </w:rPr>
  </w:style>
  <w:style w:type="paragraph" w:styleId="Liste">
    <w:name w:val="List"/>
    <w:basedOn w:val="Normal"/>
    <w:rsid w:val="00377BA0"/>
    <w:pPr>
      <w:ind w:left="283" w:hanging="283"/>
    </w:pPr>
  </w:style>
  <w:style w:type="paragraph" w:styleId="Liste2">
    <w:name w:val="List 2"/>
    <w:basedOn w:val="Normal"/>
    <w:rsid w:val="00377BA0"/>
    <w:pPr>
      <w:ind w:left="566" w:hanging="283"/>
    </w:pPr>
  </w:style>
  <w:style w:type="paragraph" w:styleId="ListeMaddemi">
    <w:name w:val="List Bullet"/>
    <w:basedOn w:val="Normal"/>
    <w:rsid w:val="00377BA0"/>
    <w:pPr>
      <w:tabs>
        <w:tab w:val="left" w:pos="360"/>
      </w:tabs>
      <w:ind w:left="360" w:hanging="360"/>
    </w:pPr>
  </w:style>
  <w:style w:type="paragraph" w:styleId="ListeMaddemi2">
    <w:name w:val="List Bullet 2"/>
    <w:basedOn w:val="Normal"/>
    <w:rsid w:val="00377BA0"/>
    <w:pPr>
      <w:tabs>
        <w:tab w:val="left" w:pos="643"/>
      </w:tabs>
      <w:ind w:left="643" w:hanging="360"/>
    </w:pPr>
  </w:style>
  <w:style w:type="paragraph" w:styleId="ListeDevam">
    <w:name w:val="List Continue"/>
    <w:basedOn w:val="Normal"/>
    <w:rsid w:val="00377BA0"/>
    <w:pPr>
      <w:spacing w:after="120"/>
      <w:ind w:left="283"/>
    </w:pPr>
  </w:style>
  <w:style w:type="paragraph" w:styleId="ListeDevam2">
    <w:name w:val="List Continue 2"/>
    <w:basedOn w:val="Normal"/>
    <w:rsid w:val="00377BA0"/>
    <w:pPr>
      <w:spacing w:after="120"/>
      <w:ind w:left="566"/>
    </w:pPr>
  </w:style>
  <w:style w:type="paragraph" w:styleId="ResimYazs">
    <w:name w:val="caption"/>
    <w:basedOn w:val="Normal"/>
    <w:next w:val="Normal"/>
    <w:qFormat/>
    <w:rsid w:val="00377BA0"/>
    <w:pPr>
      <w:spacing w:before="120" w:after="120"/>
    </w:pPr>
    <w:rPr>
      <w:b/>
      <w:sz w:val="20"/>
    </w:rPr>
  </w:style>
  <w:style w:type="paragraph" w:customStyle="1" w:styleId="BodyText22">
    <w:name w:val="Body Text 22"/>
    <w:basedOn w:val="Normal"/>
    <w:rsid w:val="00377BA0"/>
    <w:pPr>
      <w:spacing w:after="120"/>
      <w:ind w:left="283"/>
    </w:pPr>
  </w:style>
  <w:style w:type="character" w:customStyle="1" w:styleId="Vurgu1">
    <w:name w:val="Vurgu1"/>
    <w:basedOn w:val="VarsaylanParagrafYazTipi"/>
    <w:rsid w:val="00377BA0"/>
    <w:rPr>
      <w:i/>
    </w:rPr>
  </w:style>
  <w:style w:type="paragraph" w:customStyle="1" w:styleId="BalloonText1">
    <w:name w:val="Balloon Text1"/>
    <w:basedOn w:val="Normal"/>
    <w:rsid w:val="00377BA0"/>
    <w:rPr>
      <w:rFonts w:ascii="Tahoma" w:hAnsi="Tahoma"/>
      <w:sz w:val="16"/>
    </w:rPr>
  </w:style>
  <w:style w:type="paragraph" w:customStyle="1" w:styleId="BodyText21">
    <w:name w:val="Body Text 21"/>
    <w:basedOn w:val="Normal"/>
    <w:rsid w:val="00377BA0"/>
    <w:pPr>
      <w:spacing w:after="120" w:line="480" w:lineRule="auto"/>
    </w:pPr>
  </w:style>
  <w:style w:type="paragraph" w:customStyle="1" w:styleId="BalloonText24">
    <w:name w:val="Balloon Text24"/>
    <w:basedOn w:val="Normal"/>
    <w:rsid w:val="00377BA0"/>
    <w:rPr>
      <w:rFonts w:ascii="Tahoma" w:hAnsi="Tahoma"/>
      <w:sz w:val="16"/>
    </w:rPr>
  </w:style>
  <w:style w:type="paragraph" w:customStyle="1" w:styleId="BalloonText23">
    <w:name w:val="Balloon Text23"/>
    <w:basedOn w:val="Normal"/>
    <w:rsid w:val="00377BA0"/>
    <w:rPr>
      <w:rFonts w:ascii="Tahoma" w:hAnsi="Tahoma"/>
      <w:sz w:val="16"/>
    </w:rPr>
  </w:style>
  <w:style w:type="paragraph" w:customStyle="1" w:styleId="BalloonText22">
    <w:name w:val="Balloon Text22"/>
    <w:basedOn w:val="Normal"/>
    <w:rsid w:val="00377BA0"/>
    <w:rPr>
      <w:rFonts w:ascii="Tahoma" w:hAnsi="Tahoma"/>
      <w:sz w:val="16"/>
    </w:rPr>
  </w:style>
  <w:style w:type="paragraph" w:customStyle="1" w:styleId="BalloonText21">
    <w:name w:val="Balloon Text21"/>
    <w:basedOn w:val="Normal"/>
    <w:rsid w:val="00377BA0"/>
    <w:rPr>
      <w:rFonts w:ascii="Tahoma" w:hAnsi="Tahoma"/>
      <w:sz w:val="16"/>
    </w:rPr>
  </w:style>
  <w:style w:type="paragraph" w:customStyle="1" w:styleId="BalloonText20">
    <w:name w:val="Balloon Text20"/>
    <w:basedOn w:val="Normal"/>
    <w:rsid w:val="00377BA0"/>
    <w:rPr>
      <w:rFonts w:ascii="Tahoma" w:hAnsi="Tahoma"/>
      <w:sz w:val="16"/>
    </w:rPr>
  </w:style>
  <w:style w:type="paragraph" w:customStyle="1" w:styleId="BalloonText19">
    <w:name w:val="Balloon Text19"/>
    <w:basedOn w:val="Normal"/>
    <w:rsid w:val="00377BA0"/>
    <w:rPr>
      <w:rFonts w:ascii="Tahoma" w:hAnsi="Tahoma"/>
      <w:sz w:val="16"/>
    </w:rPr>
  </w:style>
  <w:style w:type="paragraph" w:customStyle="1" w:styleId="BalloonText18">
    <w:name w:val="Balloon Text18"/>
    <w:basedOn w:val="Normal"/>
    <w:rsid w:val="00377BA0"/>
    <w:rPr>
      <w:rFonts w:ascii="Tahoma" w:hAnsi="Tahoma"/>
      <w:sz w:val="16"/>
    </w:rPr>
  </w:style>
  <w:style w:type="paragraph" w:customStyle="1" w:styleId="BalloonText17">
    <w:name w:val="Balloon Text17"/>
    <w:basedOn w:val="Normal"/>
    <w:rsid w:val="00377BA0"/>
    <w:rPr>
      <w:rFonts w:ascii="Tahoma" w:hAnsi="Tahoma"/>
      <w:sz w:val="16"/>
    </w:rPr>
  </w:style>
  <w:style w:type="paragraph" w:customStyle="1" w:styleId="BalloonText16">
    <w:name w:val="Balloon Text16"/>
    <w:basedOn w:val="Normal"/>
    <w:rsid w:val="00377BA0"/>
    <w:rPr>
      <w:rFonts w:ascii="Tahoma" w:hAnsi="Tahoma"/>
      <w:sz w:val="16"/>
    </w:rPr>
  </w:style>
  <w:style w:type="paragraph" w:customStyle="1" w:styleId="BalloonText15">
    <w:name w:val="Balloon Text15"/>
    <w:basedOn w:val="Normal"/>
    <w:rsid w:val="00377BA0"/>
    <w:rPr>
      <w:rFonts w:ascii="Tahoma" w:hAnsi="Tahoma"/>
      <w:sz w:val="16"/>
    </w:rPr>
  </w:style>
  <w:style w:type="paragraph" w:customStyle="1" w:styleId="BalloonText14">
    <w:name w:val="Balloon Text14"/>
    <w:basedOn w:val="Normal"/>
    <w:rsid w:val="00377BA0"/>
    <w:rPr>
      <w:rFonts w:ascii="Tahoma" w:hAnsi="Tahoma"/>
      <w:sz w:val="16"/>
    </w:rPr>
  </w:style>
  <w:style w:type="paragraph" w:customStyle="1" w:styleId="BalloonText13">
    <w:name w:val="Balloon Text13"/>
    <w:basedOn w:val="Normal"/>
    <w:rsid w:val="00377BA0"/>
    <w:rPr>
      <w:rFonts w:ascii="Tahoma" w:hAnsi="Tahoma"/>
      <w:sz w:val="16"/>
    </w:rPr>
  </w:style>
  <w:style w:type="paragraph" w:customStyle="1" w:styleId="BalloonText12">
    <w:name w:val="Balloon Text12"/>
    <w:basedOn w:val="Normal"/>
    <w:rsid w:val="00377BA0"/>
    <w:rPr>
      <w:rFonts w:ascii="Tahoma" w:hAnsi="Tahoma"/>
      <w:sz w:val="16"/>
    </w:rPr>
  </w:style>
  <w:style w:type="paragraph" w:customStyle="1" w:styleId="BalloonText11">
    <w:name w:val="Balloon Text11"/>
    <w:basedOn w:val="Normal"/>
    <w:rsid w:val="00377BA0"/>
    <w:rPr>
      <w:rFonts w:ascii="Tahoma" w:hAnsi="Tahoma"/>
      <w:sz w:val="16"/>
    </w:rPr>
  </w:style>
  <w:style w:type="paragraph" w:customStyle="1" w:styleId="BalloonText10">
    <w:name w:val="Balloon Text10"/>
    <w:basedOn w:val="Normal"/>
    <w:rsid w:val="00377BA0"/>
    <w:rPr>
      <w:rFonts w:ascii="Tahoma" w:hAnsi="Tahoma"/>
      <w:sz w:val="16"/>
    </w:rPr>
  </w:style>
  <w:style w:type="paragraph" w:customStyle="1" w:styleId="BalloonText9">
    <w:name w:val="Balloon Text9"/>
    <w:basedOn w:val="Normal"/>
    <w:rsid w:val="00377BA0"/>
    <w:rPr>
      <w:rFonts w:ascii="Tahoma" w:hAnsi="Tahoma"/>
      <w:sz w:val="16"/>
    </w:rPr>
  </w:style>
  <w:style w:type="paragraph" w:customStyle="1" w:styleId="BalloonText8">
    <w:name w:val="Balloon Text8"/>
    <w:basedOn w:val="Normal"/>
    <w:rsid w:val="00377BA0"/>
    <w:rPr>
      <w:rFonts w:ascii="Tahoma" w:hAnsi="Tahoma"/>
      <w:sz w:val="16"/>
    </w:rPr>
  </w:style>
  <w:style w:type="paragraph" w:customStyle="1" w:styleId="BalloonText7">
    <w:name w:val="Balloon Text7"/>
    <w:basedOn w:val="Normal"/>
    <w:rsid w:val="00377BA0"/>
    <w:rPr>
      <w:rFonts w:ascii="Tahoma" w:hAnsi="Tahoma"/>
      <w:sz w:val="16"/>
    </w:rPr>
  </w:style>
  <w:style w:type="paragraph" w:customStyle="1" w:styleId="BalloonText6">
    <w:name w:val="Balloon Text6"/>
    <w:basedOn w:val="Normal"/>
    <w:rsid w:val="00377BA0"/>
    <w:rPr>
      <w:rFonts w:ascii="Tahoma" w:hAnsi="Tahoma"/>
      <w:sz w:val="16"/>
    </w:rPr>
  </w:style>
  <w:style w:type="paragraph" w:customStyle="1" w:styleId="BalloonText5">
    <w:name w:val="Balloon Text5"/>
    <w:basedOn w:val="Normal"/>
    <w:rsid w:val="00377BA0"/>
    <w:rPr>
      <w:rFonts w:ascii="Tahoma" w:hAnsi="Tahoma"/>
      <w:sz w:val="16"/>
    </w:rPr>
  </w:style>
  <w:style w:type="paragraph" w:customStyle="1" w:styleId="BalloonText4">
    <w:name w:val="Balloon Text4"/>
    <w:basedOn w:val="Normal"/>
    <w:rsid w:val="00377BA0"/>
    <w:rPr>
      <w:rFonts w:ascii="Tahoma" w:hAnsi="Tahoma"/>
      <w:sz w:val="16"/>
    </w:rPr>
  </w:style>
  <w:style w:type="paragraph" w:customStyle="1" w:styleId="BalloonText3">
    <w:name w:val="Balloon Text3"/>
    <w:basedOn w:val="Normal"/>
    <w:rsid w:val="00377BA0"/>
    <w:rPr>
      <w:rFonts w:ascii="Tahoma" w:hAnsi="Tahoma"/>
      <w:sz w:val="16"/>
    </w:rPr>
  </w:style>
  <w:style w:type="character" w:styleId="Kpr">
    <w:name w:val="Hyperlink"/>
    <w:basedOn w:val="VarsaylanParagrafYazTipi"/>
    <w:rsid w:val="00377BA0"/>
    <w:rPr>
      <w:color w:val="0000FF"/>
      <w:u w:val="single"/>
    </w:rPr>
  </w:style>
  <w:style w:type="character" w:styleId="zlenenKpr">
    <w:name w:val="FollowedHyperlink"/>
    <w:basedOn w:val="VarsaylanParagrafYazTipi"/>
    <w:rsid w:val="00377BA0"/>
    <w:rPr>
      <w:color w:val="800080"/>
      <w:u w:val="single"/>
    </w:rPr>
  </w:style>
  <w:style w:type="paragraph" w:styleId="GvdeMetni2">
    <w:name w:val="Body Text 2"/>
    <w:basedOn w:val="Normal"/>
    <w:rsid w:val="00377BA0"/>
    <w:pPr>
      <w:jc w:val="both"/>
    </w:pPr>
    <w:rPr>
      <w:rFonts w:ascii="Arial" w:hAnsi="Arial"/>
      <w:sz w:val="20"/>
    </w:rPr>
  </w:style>
  <w:style w:type="paragraph" w:styleId="GvdeMetniGirintisi">
    <w:name w:val="Body Text Indent"/>
    <w:basedOn w:val="Normal"/>
    <w:rsid w:val="00377BA0"/>
    <w:pPr>
      <w:ind w:firstLine="540"/>
      <w:jc w:val="both"/>
    </w:pPr>
    <w:rPr>
      <w:rFonts w:ascii="Arial" w:hAnsi="Arial"/>
      <w:sz w:val="22"/>
    </w:rPr>
  </w:style>
  <w:style w:type="paragraph" w:customStyle="1" w:styleId="BodyText32">
    <w:name w:val="Body Text 32"/>
    <w:basedOn w:val="Normal"/>
    <w:rsid w:val="00377BA0"/>
    <w:pPr>
      <w:jc w:val="both"/>
    </w:pPr>
    <w:rPr>
      <w:rFonts w:ascii="Arial" w:hAnsi="Arial"/>
      <w:sz w:val="18"/>
      <w:lang w:eastAsia="tr-TR"/>
    </w:rPr>
  </w:style>
  <w:style w:type="paragraph" w:customStyle="1" w:styleId="BodyText27">
    <w:name w:val="Body Text 27"/>
    <w:basedOn w:val="Normal"/>
    <w:rsid w:val="00377BA0"/>
    <w:pPr>
      <w:jc w:val="both"/>
    </w:pPr>
    <w:rPr>
      <w:rFonts w:ascii="Arial" w:hAnsi="Arial"/>
      <w:sz w:val="20"/>
      <w:lang w:eastAsia="tr-TR"/>
    </w:rPr>
  </w:style>
  <w:style w:type="paragraph" w:styleId="ListeParagraf">
    <w:name w:val="List Paragraph"/>
    <w:basedOn w:val="Normal"/>
    <w:qFormat/>
    <w:rsid w:val="00377BA0"/>
    <w:pPr>
      <w:ind w:left="720"/>
      <w:contextualSpacing/>
    </w:pPr>
  </w:style>
  <w:style w:type="character" w:customStyle="1" w:styleId="normal1">
    <w:name w:val="normal1"/>
    <w:basedOn w:val="VarsaylanParagrafYazTipi"/>
    <w:rsid w:val="00377BA0"/>
  </w:style>
  <w:style w:type="paragraph" w:styleId="BalonMetni">
    <w:name w:val="Balloon Text"/>
    <w:basedOn w:val="Normal"/>
    <w:semiHidden/>
    <w:rsid w:val="00A0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İLANI</vt:lpstr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İLANI</dc:title>
  <dc:creator>Birlik</dc:creator>
  <cp:lastModifiedBy>Muzaffer</cp:lastModifiedBy>
  <cp:revision>16</cp:revision>
  <cp:lastPrinted>2018-05-17T07:22:00Z</cp:lastPrinted>
  <dcterms:created xsi:type="dcterms:W3CDTF">2015-03-31T13:29:00Z</dcterms:created>
  <dcterms:modified xsi:type="dcterms:W3CDTF">2018-05-17T07:22:00Z</dcterms:modified>
</cp:coreProperties>
</file>